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09"/>
        <w:tblW w:w="11057" w:type="dxa"/>
        <w:tblLayout w:type="fixed"/>
        <w:tblLook w:val="0000" w:firstRow="0" w:lastRow="0" w:firstColumn="0" w:lastColumn="0" w:noHBand="0" w:noVBand="0"/>
      </w:tblPr>
      <w:tblGrid>
        <w:gridCol w:w="5137"/>
        <w:gridCol w:w="5920"/>
      </w:tblGrid>
      <w:tr w:rsidR="00712C5D" w:rsidRPr="00712C5D" w:rsidTr="00712C5D">
        <w:trPr>
          <w:trHeight w:val="830"/>
        </w:trPr>
        <w:tc>
          <w:tcPr>
            <w:tcW w:w="5137" w:type="dxa"/>
          </w:tcPr>
          <w:p w:rsidR="00712C5D" w:rsidRPr="00712C5D" w:rsidRDefault="00712C5D" w:rsidP="000F578D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6"/>
              </w:rPr>
            </w:pPr>
          </w:p>
          <w:p w:rsidR="00BF676D" w:rsidRDefault="00712C5D" w:rsidP="000F578D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</w:rPr>
            </w:pPr>
            <w:r w:rsidRPr="00712C5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</w:rPr>
              <w:t xml:space="preserve">TỔNG CÔNG TY </w:t>
            </w:r>
          </w:p>
          <w:p w:rsidR="00712C5D" w:rsidRPr="00712C5D" w:rsidRDefault="00712C5D" w:rsidP="000F578D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6"/>
              </w:rPr>
            </w:pPr>
            <w:r w:rsidRPr="00712C5D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</w:rPr>
              <w:t>CẢNG HÀNG KHÔNG VIỆT NAM - CTCP</w:t>
            </w:r>
          </w:p>
          <w:p w:rsidR="00712C5D" w:rsidRPr="00712C5D" w:rsidRDefault="00712C5D" w:rsidP="000F578D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u w:val="single"/>
              </w:rPr>
            </w:pPr>
            <w:r w:rsidRPr="00712C5D">
              <w:rPr>
                <w:rFonts w:ascii="Times New Roman" w:hAnsi="Times New Roman" w:cs="Times New Roman"/>
                <w:i w:val="0"/>
                <w:color w:val="000000" w:themeColor="text1"/>
                <w:sz w:val="26"/>
                <w:u w:val="single"/>
              </w:rPr>
              <w:t>CẢNG HÀNG KHÔNG QT CAM RANH</w:t>
            </w:r>
          </w:p>
          <w:p w:rsidR="00712C5D" w:rsidRPr="00712C5D" w:rsidRDefault="00712C5D" w:rsidP="000F578D">
            <w:pPr>
              <w:keepNext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</w:p>
          <w:p w:rsidR="00712C5D" w:rsidRPr="00712C5D" w:rsidRDefault="00712C5D" w:rsidP="00712C5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920" w:type="dxa"/>
          </w:tcPr>
          <w:p w:rsidR="00712C5D" w:rsidRPr="00712C5D" w:rsidRDefault="00712C5D" w:rsidP="000F578D">
            <w:pPr>
              <w:pStyle w:val="Heading5"/>
              <w:keepNext/>
              <w:spacing w:before="0" w:after="0"/>
              <w:rPr>
                <w:i w:val="0"/>
                <w:color w:val="000000" w:themeColor="text1"/>
                <w:szCs w:val="24"/>
              </w:rPr>
            </w:pPr>
          </w:p>
          <w:p w:rsidR="00712C5D" w:rsidRPr="00712C5D" w:rsidRDefault="00712C5D" w:rsidP="000F578D">
            <w:pPr>
              <w:pStyle w:val="Heading5"/>
              <w:keepNext/>
              <w:spacing w:before="0" w:after="0"/>
              <w:rPr>
                <w:i w:val="0"/>
                <w:color w:val="000000" w:themeColor="text1"/>
                <w:szCs w:val="24"/>
              </w:rPr>
            </w:pPr>
            <w:r w:rsidRPr="00712C5D">
              <w:rPr>
                <w:i w:val="0"/>
                <w:color w:val="000000" w:themeColor="text1"/>
                <w:szCs w:val="24"/>
              </w:rPr>
              <w:t xml:space="preserve">  CỘNG HÒA XÃ HỘI CHỦ NGHĨA VIỆT NAM</w:t>
            </w:r>
          </w:p>
          <w:p w:rsidR="00712C5D" w:rsidRPr="00712C5D" w:rsidRDefault="00712C5D" w:rsidP="000F578D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u w:val="single"/>
              </w:rPr>
            </w:pPr>
            <w:r w:rsidRPr="00712C5D">
              <w:rPr>
                <w:rFonts w:ascii="Times New Roman" w:hAnsi="Times New Roman" w:cs="Times New Roman"/>
                <w:i w:val="0"/>
                <w:color w:val="000000" w:themeColor="text1"/>
                <w:sz w:val="26"/>
                <w:u w:val="single"/>
              </w:rPr>
              <w:t xml:space="preserve"> Độc Lập – Tự Do - Hạnh Phúc</w:t>
            </w:r>
          </w:p>
          <w:p w:rsidR="00712C5D" w:rsidRPr="00712C5D" w:rsidRDefault="00712C5D" w:rsidP="000F578D">
            <w:pPr>
              <w:rPr>
                <w:color w:val="000000" w:themeColor="text1"/>
              </w:rPr>
            </w:pPr>
          </w:p>
          <w:p w:rsidR="00712C5D" w:rsidRPr="00712C5D" w:rsidRDefault="00CA754F" w:rsidP="00CA754F">
            <w:pPr>
              <w:jc w:val="right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</w:t>
            </w:r>
          </w:p>
        </w:tc>
      </w:tr>
    </w:tbl>
    <w:p w:rsidR="00CA754F" w:rsidRPr="008E4DE3" w:rsidRDefault="00712C5D" w:rsidP="00CA754F">
      <w:pPr>
        <w:widowControl w:val="0"/>
        <w:tabs>
          <w:tab w:val="right" w:pos="9720"/>
        </w:tabs>
        <w:spacing w:before="200"/>
        <w:rPr>
          <w:sz w:val="26"/>
          <w:szCs w:val="26"/>
        </w:rPr>
      </w:pPr>
      <w:r>
        <w:rPr>
          <w:b/>
          <w:sz w:val="28"/>
          <w:szCs w:val="28"/>
        </w:rPr>
        <w:t xml:space="preserve">  </w:t>
      </w:r>
      <w:r w:rsidR="00CA754F" w:rsidRPr="00E60A88">
        <w:rPr>
          <w:sz w:val="26"/>
          <w:szCs w:val="26"/>
        </w:rPr>
        <w:t xml:space="preserve">          Số: ____/</w:t>
      </w:r>
      <w:r w:rsidR="00CA754F">
        <w:rPr>
          <w:sz w:val="26"/>
          <w:szCs w:val="26"/>
        </w:rPr>
        <w:t>TB-CHKQTCR</w:t>
      </w:r>
      <w:r w:rsidR="00CA754F" w:rsidRPr="00E60A88">
        <w:rPr>
          <w:sz w:val="26"/>
          <w:szCs w:val="26"/>
        </w:rPr>
        <w:tab/>
      </w:r>
      <w:r w:rsidR="00CA754F" w:rsidRPr="00E60A88">
        <w:rPr>
          <w:i/>
          <w:sz w:val="26"/>
          <w:szCs w:val="26"/>
        </w:rPr>
        <w:t>_______</w:t>
      </w:r>
      <w:r w:rsidR="00CA754F">
        <w:rPr>
          <w:i/>
          <w:sz w:val="26"/>
          <w:szCs w:val="26"/>
        </w:rPr>
        <w:t>_, ngày __ tháng __ năm 2020</w:t>
      </w:r>
    </w:p>
    <w:p w:rsidR="00FD11B3" w:rsidRPr="00CA754F" w:rsidRDefault="00712C5D" w:rsidP="00712C5D">
      <w:pPr>
        <w:spacing w:before="360" w:after="24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D6849" w:rsidRPr="00CA754F">
        <w:rPr>
          <w:b/>
          <w:sz w:val="28"/>
          <w:szCs w:val="28"/>
        </w:rPr>
        <w:t>THÔNG BÁO MỜI CHÀO GIÁ</w:t>
      </w:r>
    </w:p>
    <w:p w:rsidR="00E34FAD" w:rsidRPr="00CA754F" w:rsidRDefault="002D6849" w:rsidP="00E34FAD">
      <w:pPr>
        <w:jc w:val="center"/>
        <w:rPr>
          <w:sz w:val="28"/>
          <w:szCs w:val="28"/>
        </w:rPr>
      </w:pPr>
      <w:r w:rsidRPr="00CA754F">
        <w:rPr>
          <w:sz w:val="28"/>
          <w:szCs w:val="28"/>
        </w:rPr>
        <w:t xml:space="preserve">V/v: </w:t>
      </w:r>
      <w:r w:rsidR="002C795D" w:rsidRPr="00CA754F">
        <w:rPr>
          <w:sz w:val="28"/>
          <w:szCs w:val="28"/>
        </w:rPr>
        <w:t>Sửa chữa, bảo dưỡng hệ thống dây điện động lực, dây tiếp địa, các máng điện, các tủ điện nhà ga T1 - Cảng hàng không quốc tế Cam Ranh</w:t>
      </w:r>
      <w:r w:rsidR="00CA754F" w:rsidRPr="00CA754F">
        <w:rPr>
          <w:sz w:val="28"/>
          <w:szCs w:val="28"/>
        </w:rPr>
        <w:t>.</w:t>
      </w:r>
    </w:p>
    <w:p w:rsidR="002C795D" w:rsidRPr="00CA754F" w:rsidRDefault="002C795D" w:rsidP="00E34FAD">
      <w:pPr>
        <w:jc w:val="center"/>
        <w:rPr>
          <w:i/>
          <w:sz w:val="28"/>
          <w:szCs w:val="28"/>
        </w:rPr>
      </w:pPr>
    </w:p>
    <w:p w:rsidR="002D6849" w:rsidRPr="00CA754F" w:rsidRDefault="00B334BE" w:rsidP="00AA12AA">
      <w:pPr>
        <w:spacing w:before="120" w:after="120"/>
        <w:ind w:firstLine="720"/>
        <w:jc w:val="both"/>
        <w:rPr>
          <w:sz w:val="28"/>
          <w:szCs w:val="28"/>
        </w:rPr>
      </w:pPr>
      <w:r w:rsidRPr="00CA754F">
        <w:rPr>
          <w:sz w:val="28"/>
          <w:szCs w:val="28"/>
        </w:rPr>
        <w:t>Tổng công ty Cảng hàng không Việt Nam – CTCP/</w:t>
      </w:r>
      <w:r w:rsidR="002D6849" w:rsidRPr="00CA754F">
        <w:rPr>
          <w:sz w:val="28"/>
          <w:szCs w:val="28"/>
        </w:rPr>
        <w:t xml:space="preserve">Cảng hàng không quốc tế Cam Ranh tổ chức mời </w:t>
      </w:r>
      <w:r w:rsidR="004777DE" w:rsidRPr="00CA754F">
        <w:rPr>
          <w:sz w:val="28"/>
          <w:szCs w:val="28"/>
        </w:rPr>
        <w:t xml:space="preserve">chào </w:t>
      </w:r>
      <w:r w:rsidRPr="00CA754F">
        <w:rPr>
          <w:sz w:val="28"/>
          <w:szCs w:val="28"/>
        </w:rPr>
        <w:t xml:space="preserve">giá </w:t>
      </w:r>
      <w:r w:rsidR="00E34FAD" w:rsidRPr="00CA754F">
        <w:rPr>
          <w:sz w:val="28"/>
          <w:szCs w:val="28"/>
        </w:rPr>
        <w:t>rộng rãi</w:t>
      </w:r>
      <w:r w:rsidR="002D6849" w:rsidRPr="00CA754F">
        <w:rPr>
          <w:sz w:val="28"/>
          <w:szCs w:val="28"/>
        </w:rPr>
        <w:t xml:space="preserve"> </w:t>
      </w:r>
      <w:r w:rsidR="00A215CF" w:rsidRPr="00CA754F">
        <w:rPr>
          <w:sz w:val="28"/>
          <w:szCs w:val="28"/>
        </w:rPr>
        <w:t>hạng mục “</w:t>
      </w:r>
      <w:r w:rsidR="002C795D" w:rsidRPr="00CA754F">
        <w:rPr>
          <w:sz w:val="28"/>
          <w:szCs w:val="28"/>
        </w:rPr>
        <w:t>Sửa chữa, bảo dưỡng hệ thống dây điện động lực, dây tiếp địa, các máng điện, các tủ điện nhà ga T1 - Cảng hàng không quốc tế Cam Ranh</w:t>
      </w:r>
      <w:r w:rsidR="00A215CF" w:rsidRPr="00CA754F">
        <w:rPr>
          <w:sz w:val="28"/>
          <w:szCs w:val="28"/>
          <w:lang w:val="nl-NL"/>
        </w:rPr>
        <w:t>”</w:t>
      </w:r>
      <w:r w:rsidRPr="00CA754F">
        <w:rPr>
          <w:sz w:val="28"/>
          <w:szCs w:val="28"/>
          <w:lang w:val="nl-NL"/>
        </w:rPr>
        <w:t>.</w:t>
      </w:r>
    </w:p>
    <w:p w:rsidR="002D6849" w:rsidRPr="00CA754F" w:rsidRDefault="00D7115D" w:rsidP="00AA12AA">
      <w:pPr>
        <w:spacing w:before="120" w:after="120"/>
        <w:ind w:firstLine="357"/>
        <w:jc w:val="both"/>
        <w:rPr>
          <w:sz w:val="28"/>
          <w:szCs w:val="28"/>
        </w:rPr>
      </w:pPr>
      <w:r w:rsidRPr="00CA754F">
        <w:rPr>
          <w:sz w:val="28"/>
          <w:szCs w:val="28"/>
        </w:rPr>
        <w:t xml:space="preserve">     </w:t>
      </w:r>
      <w:r w:rsidR="002D6849" w:rsidRPr="00CA754F">
        <w:rPr>
          <w:sz w:val="28"/>
          <w:szCs w:val="28"/>
        </w:rPr>
        <w:t xml:space="preserve">Đề nghị các cơ quan, đơn vị quan tâm nghiên cứu và gửi hồ sơ chào giá </w:t>
      </w:r>
      <w:proofErr w:type="gramStart"/>
      <w:r w:rsidR="002D6849" w:rsidRPr="00CA754F">
        <w:rPr>
          <w:sz w:val="28"/>
          <w:szCs w:val="28"/>
        </w:rPr>
        <w:t>theo</w:t>
      </w:r>
      <w:proofErr w:type="gramEnd"/>
      <w:r w:rsidR="002D6849" w:rsidRPr="00CA754F">
        <w:rPr>
          <w:sz w:val="28"/>
          <w:szCs w:val="28"/>
        </w:rPr>
        <w:t xml:space="preserve"> các yêu cầu sau</w:t>
      </w:r>
      <w:r w:rsidR="004777DE" w:rsidRPr="00CA754F">
        <w:rPr>
          <w:sz w:val="28"/>
          <w:szCs w:val="28"/>
        </w:rPr>
        <w:t xml:space="preserve"> đây</w:t>
      </w:r>
      <w:r w:rsidR="002D6849" w:rsidRPr="00CA754F">
        <w:rPr>
          <w:sz w:val="28"/>
          <w:szCs w:val="28"/>
        </w:rPr>
        <w:t>:</w:t>
      </w:r>
    </w:p>
    <w:p w:rsidR="002D6849" w:rsidRPr="00CA754F" w:rsidRDefault="002D6849" w:rsidP="00AA12AA">
      <w:pPr>
        <w:pStyle w:val="ListParagraph"/>
        <w:numPr>
          <w:ilvl w:val="0"/>
          <w:numId w:val="9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54F">
        <w:rPr>
          <w:rFonts w:ascii="Times New Roman" w:hAnsi="Times New Roman" w:cs="Times New Roman"/>
          <w:b/>
          <w:sz w:val="28"/>
          <w:szCs w:val="28"/>
        </w:rPr>
        <w:t>Yêu cầu về hồ sơ chào giá:</w:t>
      </w:r>
      <w:r w:rsidR="00C25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222" w:rsidRPr="00582875">
        <w:rPr>
          <w:rFonts w:ascii="Times New Roman" w:hAnsi="Times New Roman" w:cs="Times New Roman"/>
          <w:sz w:val="28"/>
          <w:szCs w:val="28"/>
        </w:rPr>
        <w:t>Chi tiết theo link đính kèm:</w:t>
      </w:r>
    </w:p>
    <w:p w:rsidR="002D6849" w:rsidRPr="00CA754F" w:rsidRDefault="002D6849" w:rsidP="00AA12AA">
      <w:pPr>
        <w:pStyle w:val="ListParagraph"/>
        <w:numPr>
          <w:ilvl w:val="0"/>
          <w:numId w:val="10"/>
        </w:numPr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Yêu cầu </w:t>
      </w:r>
      <w:r w:rsidR="003D7385" w:rsidRPr="00CA754F">
        <w:rPr>
          <w:rFonts w:ascii="Times New Roman" w:hAnsi="Times New Roman" w:cs="Times New Roman"/>
          <w:sz w:val="28"/>
          <w:szCs w:val="28"/>
        </w:rPr>
        <w:t xml:space="preserve">đối với </w:t>
      </w:r>
      <w:r w:rsidR="00E34FAD" w:rsidRPr="00CA754F">
        <w:rPr>
          <w:rFonts w:ascii="Times New Roman" w:hAnsi="Times New Roman" w:cs="Times New Roman"/>
          <w:sz w:val="28"/>
          <w:szCs w:val="28"/>
        </w:rPr>
        <w:t>vật tư</w:t>
      </w:r>
      <w:r w:rsidR="003D7385" w:rsidRPr="00CA754F">
        <w:rPr>
          <w:rFonts w:ascii="Times New Roman" w:hAnsi="Times New Roman" w:cs="Times New Roman"/>
          <w:sz w:val="28"/>
          <w:szCs w:val="28"/>
        </w:rPr>
        <w:t>:</w:t>
      </w:r>
    </w:p>
    <w:p w:rsidR="00C73BB6" w:rsidRPr="00CA754F" w:rsidRDefault="00C73BB6" w:rsidP="00AA12AA">
      <w:pPr>
        <w:pStyle w:val="ListParagraph"/>
        <w:spacing w:before="120" w:after="120"/>
        <w:ind w:left="1134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54F">
        <w:rPr>
          <w:rFonts w:ascii="Times New Roman" w:hAnsi="Times New Roman" w:cs="Times New Roman"/>
          <w:i/>
          <w:sz w:val="28"/>
          <w:szCs w:val="28"/>
        </w:rPr>
        <w:t xml:space="preserve">Yêu cầu </w:t>
      </w:r>
      <w:proofErr w:type="gramStart"/>
      <w:r w:rsidRPr="00CA754F">
        <w:rPr>
          <w:rFonts w:ascii="Times New Roman" w:hAnsi="Times New Roman" w:cs="Times New Roman"/>
          <w:i/>
          <w:sz w:val="28"/>
          <w:szCs w:val="28"/>
        </w:rPr>
        <w:t>chung</w:t>
      </w:r>
      <w:proofErr w:type="gramEnd"/>
      <w:r w:rsidRPr="00CA754F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B334BE" w:rsidRPr="00CA754F" w:rsidRDefault="005039FE" w:rsidP="00AA12AA">
      <w:pPr>
        <w:pStyle w:val="ListParagraph"/>
        <w:numPr>
          <w:ilvl w:val="0"/>
          <w:numId w:val="15"/>
        </w:numPr>
        <w:spacing w:before="120" w:after="120"/>
        <w:ind w:left="1848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Thiết bị, v</w:t>
      </w:r>
      <w:r w:rsidR="00E34FAD" w:rsidRPr="00CA754F">
        <w:rPr>
          <w:rFonts w:ascii="Times New Roman" w:hAnsi="Times New Roman" w:cs="Times New Roman"/>
          <w:sz w:val="28"/>
          <w:szCs w:val="28"/>
        </w:rPr>
        <w:t>ật tư</w:t>
      </w:r>
      <w:r w:rsidR="00B334BE" w:rsidRPr="00CA754F">
        <w:rPr>
          <w:rFonts w:ascii="Times New Roman" w:hAnsi="Times New Roman" w:cs="Times New Roman"/>
          <w:sz w:val="28"/>
          <w:szCs w:val="28"/>
        </w:rPr>
        <w:t>: mới 100% chưa qua sử dụng.</w:t>
      </w:r>
    </w:p>
    <w:p w:rsidR="00B334BE" w:rsidRPr="00CA754F" w:rsidRDefault="00B334BE" w:rsidP="00AA12AA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Năm sản xuất: 201</w:t>
      </w:r>
      <w:r w:rsidR="005039FE" w:rsidRPr="00CA754F">
        <w:rPr>
          <w:rFonts w:ascii="Times New Roman" w:hAnsi="Times New Roman" w:cs="Times New Roman"/>
          <w:sz w:val="28"/>
          <w:szCs w:val="28"/>
        </w:rPr>
        <w:t>8 trở về sau</w:t>
      </w:r>
    </w:p>
    <w:p w:rsidR="005039FE" w:rsidRPr="00CA754F" w:rsidRDefault="005039FE" w:rsidP="00AA12AA">
      <w:pPr>
        <w:pStyle w:val="ListParagraph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Toàn bộ thiết bị/vật tư cung cấp nhập ngoại phải có giấy tờ C/O, C/Q; đối với các thiết bị/vật tư trong nước phải có phiếu xuất xưởng đầy đủ và hợp lệ</w:t>
      </w:r>
      <w:r w:rsidR="00064F05" w:rsidRPr="00CA754F">
        <w:rPr>
          <w:rFonts w:ascii="Times New Roman" w:hAnsi="Times New Roman" w:cs="Times New Roman"/>
          <w:sz w:val="28"/>
          <w:szCs w:val="28"/>
        </w:rPr>
        <w:t>.</w:t>
      </w:r>
    </w:p>
    <w:p w:rsidR="00C63379" w:rsidRPr="00CA754F" w:rsidRDefault="00C73BB6" w:rsidP="00AA12AA">
      <w:pPr>
        <w:pStyle w:val="ListParagraph"/>
        <w:spacing w:before="120" w:after="120"/>
        <w:ind w:left="1134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54F">
        <w:rPr>
          <w:rFonts w:ascii="Times New Roman" w:hAnsi="Times New Roman" w:cs="Times New Roman"/>
          <w:i/>
          <w:sz w:val="28"/>
          <w:szCs w:val="28"/>
        </w:rPr>
        <w:t xml:space="preserve">Yêu cầu quy cách kỹ thuật: </w:t>
      </w:r>
      <w:bookmarkStart w:id="0" w:name="_GoBack"/>
      <w:bookmarkEnd w:id="0"/>
    </w:p>
    <w:p w:rsidR="000F578D" w:rsidRDefault="000F578D" w:rsidP="00DE543A">
      <w:pPr>
        <w:pStyle w:val="ListParagraph"/>
        <w:spacing w:line="30" w:lineRule="atLeast"/>
        <w:ind w:left="1134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409"/>
        <w:gridCol w:w="2127"/>
      </w:tblGrid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spacing w:before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Tên vật tư/thiết bị/Model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Hãng sản xuất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Nước sản xuất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4111" w:type="dxa"/>
            <w:shd w:val="clear" w:color="auto" w:fill="auto"/>
          </w:tcPr>
          <w:p w:rsidR="000F578D" w:rsidRPr="00CA754F" w:rsidRDefault="000F578D" w:rsidP="00901387">
            <w:pPr>
              <w:pStyle w:val="BodyTextIndent"/>
              <w:spacing w:before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Tủ chiếu sáng bãi taxi nhà ga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578D" w:rsidRPr="00CA754F" w:rsidTr="00901387">
        <w:trPr>
          <w:trHeight w:val="976"/>
        </w:trPr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Vỏ tủ H800 * W600 * D1.2mm, 2 lớp cánh, ngoài trời/ treo tường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Gia công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MCCB 3P 75A 10kA /EZC100F3075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MCB 1P 25A 4.5kA/EZ9F34125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Contactor 3P 32A AC220V/LC1E3201M5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Chống sét lan truyền 3P+N,5kA/EZ9L33745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rPr>
          <w:trHeight w:val="800"/>
        </w:trPr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MCT 100/5A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KP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Đồng hồ Volt + Ampe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(Size 96x96, CCX1.0)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Risesun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 xml:space="preserve">Chuyển mạch Ampe + Volt 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(Volt 7 vị trí, KT 48x60, Ampe 4 vị trí, KT 48x60)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YS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Cầu chì bảo vệ  5A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(RT18)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CNC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Đèn báo pha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(D22 Led 220VAC)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YS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Timer 24h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(TB118K, 220VAC 16A)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Panasonic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Chuyển mạch 3 vị trí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(Auto – OFF- Menual)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YS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Chuyển mạch 2 vị trí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(ON - OFF)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YS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Domino 4P 80A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YS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Domino 4P 40A 10P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YS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rPr>
          <w:trHeight w:val="1044"/>
        </w:trPr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Cable + thanh cái + Phụ kiện đấu nối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(Cu 15x3mm)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4111" w:type="dxa"/>
            <w:shd w:val="clear" w:color="auto" w:fill="auto"/>
          </w:tcPr>
          <w:p w:rsidR="000F578D" w:rsidRPr="00CA754F" w:rsidRDefault="000F578D" w:rsidP="00901387">
            <w:pPr>
              <w:pStyle w:val="BodyTextIndent"/>
              <w:spacing w:before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Tủ phân phối dãy 05 phòng cho thuê cạnh cổng 2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Vỏ tủ H1200 * W600 * D250mm , 1 lớp cánh, ngoài trời/ treo tường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Gia công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MCCB 3P 75A 15kA /EZC100N3075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MCCB 3P 40A 10kA /EZC100F3040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MCCB 3P 25A 10kA /EZC100F3025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MCB 3P 63A 4.5kA/EZ9F34363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 xml:space="preserve">Schneider hoặc </w:t>
            </w:r>
            <w:r w:rsidRPr="00CA754F">
              <w:rPr>
                <w:rFonts w:ascii="Times New Roman" w:hAnsi="Times New Roman"/>
                <w:sz w:val="28"/>
                <w:szCs w:val="28"/>
              </w:rPr>
              <w:lastRenderedPageBreak/>
              <w:t>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lastRenderedPageBreak/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MCB 3P 50A 4.5kA/EZ9F34350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MCB 2P 40A 6kA/A9K24240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Schneider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Châu Á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MCT 100/5A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KP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Đồng hồ Volt + Ampe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(Size 96x96, CCX1.0)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Risesun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 xml:space="preserve">Chuyển mạch Ampe + Volt 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(Volt 7 vị trí, KT 48x60, Ampe 4 vị trí, KT 48x60)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YS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Cầu chì bảo vệ  5A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(RT18 )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CNC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Đèn báo pha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(D22 Led 220VAC)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YS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Cable + thanh cái + Phụ kiện đấu nối</w:t>
            </w:r>
          </w:p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(Cu 15x3mm)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4111" w:type="dxa"/>
            <w:shd w:val="clear" w:color="auto" w:fill="auto"/>
          </w:tcPr>
          <w:p w:rsidR="000F578D" w:rsidRPr="00CA754F" w:rsidRDefault="000F578D" w:rsidP="00901387">
            <w:pPr>
              <w:pStyle w:val="BodyTextIndent"/>
              <w:spacing w:before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A754F">
              <w:rPr>
                <w:rFonts w:ascii="Times New Roman" w:hAnsi="Times New Roman"/>
                <w:b/>
                <w:sz w:val="28"/>
                <w:szCs w:val="28"/>
              </w:rPr>
              <w:t>Tháo dỡ di dời các tủ công tơ điện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Dây rút, đinh vít, băng keo điện, đầu nối, phụ kiện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Thay máng cáp tại khu cách ly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máng 470x100 ( 2500mm/cây)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Dây rút, đinh vít, băng keo điện, đầu nối, phụ kiện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Hệ thống thang cáp tại khu vực mái che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Dây rút, đinh vít, băng keo điện, đầu nối, phụ kiện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Hệ thống thang cáp phía dưới khu vực cầu thang cuốn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Dây rút, đinh vít, băng keo điện, đầu nối, phụ kiện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Nẹp vuông 50x35 ( 1200mm/cây)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lastRenderedPageBreak/>
              <w:t>VII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Hệ thống thang cáp trong phòng UPS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Thang 400x100 ( 2500mm/cây)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Thang 500x100 ( 2500mm/cây)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Dây rút, đinh vít, băng keo điện, đầu nối, phụ kiện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Hệ thống thang cáp 2 khu vực phân tuyến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 xml:space="preserve">Khay </w:t>
            </w:r>
            <w:proofErr w:type="gramStart"/>
            <w:r w:rsidRPr="00CA754F">
              <w:rPr>
                <w:sz w:val="28"/>
                <w:szCs w:val="28"/>
              </w:rPr>
              <w:t>cáp  (</w:t>
            </w:r>
            <w:proofErr w:type="gramEnd"/>
            <w:r w:rsidRPr="00CA754F">
              <w:rPr>
                <w:sz w:val="28"/>
                <w:szCs w:val="28"/>
              </w:rPr>
              <w:t xml:space="preserve"> Cable Tray) </w:t>
            </w:r>
            <w:r w:rsidRPr="00CA754F">
              <w:rPr>
                <w:sz w:val="28"/>
                <w:szCs w:val="28"/>
              </w:rPr>
              <w:br/>
              <w:t>- Thép sơn tĩnh điện.</w:t>
            </w:r>
            <w:r w:rsidRPr="00CA754F">
              <w:rPr>
                <w:sz w:val="28"/>
                <w:szCs w:val="28"/>
              </w:rPr>
              <w:br/>
              <w:t>- Nắp khay cáp 100x 50</w:t>
            </w:r>
            <w:r w:rsidRPr="00CA754F">
              <w:rPr>
                <w:sz w:val="28"/>
                <w:szCs w:val="28"/>
              </w:rPr>
              <w:br/>
              <w:t>- Nối khay cáp</w:t>
            </w:r>
            <w:r w:rsidRPr="00CA754F">
              <w:rPr>
                <w:sz w:val="28"/>
                <w:szCs w:val="28"/>
              </w:rPr>
              <w:br/>
              <w:t>- Dày 2 mm</w:t>
            </w:r>
            <w:r w:rsidRPr="00CA754F">
              <w:rPr>
                <w:sz w:val="28"/>
                <w:szCs w:val="28"/>
              </w:rPr>
              <w:br/>
              <w:t>- Kích thước 100x50.</w:t>
            </w:r>
            <w:r w:rsidRPr="00CA754F">
              <w:rPr>
                <w:sz w:val="28"/>
                <w:szCs w:val="28"/>
              </w:rPr>
              <w:br/>
              <w:t>- 2500mm/cây.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 xml:space="preserve">Khay </w:t>
            </w:r>
            <w:proofErr w:type="gramStart"/>
            <w:r w:rsidRPr="00CA754F">
              <w:rPr>
                <w:sz w:val="28"/>
                <w:szCs w:val="28"/>
              </w:rPr>
              <w:t>cáp  (</w:t>
            </w:r>
            <w:proofErr w:type="gramEnd"/>
            <w:r w:rsidRPr="00CA754F">
              <w:rPr>
                <w:sz w:val="28"/>
                <w:szCs w:val="28"/>
              </w:rPr>
              <w:t xml:space="preserve"> Cable Tray) </w:t>
            </w:r>
            <w:r w:rsidRPr="00CA754F">
              <w:rPr>
                <w:sz w:val="28"/>
                <w:szCs w:val="28"/>
              </w:rPr>
              <w:br/>
              <w:t>- Thép sơn tĩnh điện.</w:t>
            </w:r>
            <w:r w:rsidRPr="00CA754F">
              <w:rPr>
                <w:sz w:val="28"/>
                <w:szCs w:val="28"/>
              </w:rPr>
              <w:br/>
              <w:t>- Nắp khay cáp 150 x 50</w:t>
            </w:r>
            <w:r w:rsidRPr="00CA754F">
              <w:rPr>
                <w:sz w:val="28"/>
                <w:szCs w:val="28"/>
              </w:rPr>
              <w:br/>
              <w:t>- Nối khay cáp</w:t>
            </w:r>
            <w:r w:rsidRPr="00CA754F">
              <w:rPr>
                <w:sz w:val="28"/>
                <w:szCs w:val="28"/>
              </w:rPr>
              <w:br/>
              <w:t>- Dày 2 mm</w:t>
            </w:r>
            <w:r w:rsidRPr="00CA754F">
              <w:rPr>
                <w:sz w:val="28"/>
                <w:szCs w:val="28"/>
              </w:rPr>
              <w:br/>
              <w:t>- Kích thước 150 x50.</w:t>
            </w:r>
            <w:r w:rsidRPr="00CA754F">
              <w:rPr>
                <w:sz w:val="28"/>
                <w:szCs w:val="28"/>
              </w:rPr>
              <w:br/>
              <w:t>- 2500mm/cây.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Ê ke giá đỡ khay cáp 150x50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Vít bắn tôn đầu dù  M4.5 x 19mm  ( 1000 cái/bịch)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Dây rút 500 (100 cái/bịch)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Tắc kê sắt M10 (100 cái/ bịch)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Mũi khoan tường M10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Kẹp đỡ ống D 25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Hệ thống thang cáp khu vực phòng chiller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Thang cáp ( Cable Ladder)</w:t>
            </w:r>
            <w:r w:rsidRPr="00CA754F">
              <w:rPr>
                <w:sz w:val="28"/>
                <w:szCs w:val="28"/>
              </w:rPr>
              <w:br/>
              <w:t>-Thép sơn tĩnh điện</w:t>
            </w:r>
            <w:r w:rsidRPr="00CA754F">
              <w:rPr>
                <w:sz w:val="28"/>
                <w:szCs w:val="28"/>
              </w:rPr>
              <w:br/>
            </w:r>
            <w:r w:rsidRPr="00CA754F">
              <w:rPr>
                <w:sz w:val="28"/>
                <w:szCs w:val="28"/>
              </w:rPr>
              <w:lastRenderedPageBreak/>
              <w:t>-400x100</w:t>
            </w:r>
            <w:r w:rsidRPr="00CA754F">
              <w:rPr>
                <w:sz w:val="28"/>
                <w:szCs w:val="28"/>
              </w:rPr>
              <w:br/>
              <w:t>-2500mm/cây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lastRenderedPageBreak/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T thẳng đứng 400x100x2500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Co ngang 400x100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co ngang 400x100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 ngang 400x100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T co ngang 400x100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Nối thang 400x100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Kẹp giữ chữ J 400x100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Thanh chống đa năng có lỗ 41 x 41 x 3000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Khay cáp ( Cable Tray)</w:t>
            </w:r>
            <w:r w:rsidRPr="00CA754F">
              <w:rPr>
                <w:sz w:val="28"/>
                <w:szCs w:val="28"/>
              </w:rPr>
              <w:br/>
              <w:t>-Thép sơn tĩnh điện</w:t>
            </w:r>
            <w:r w:rsidRPr="00CA754F">
              <w:rPr>
                <w:sz w:val="28"/>
                <w:szCs w:val="28"/>
              </w:rPr>
              <w:br/>
              <w:t>-300x100</w:t>
            </w:r>
            <w:r w:rsidRPr="00CA754F">
              <w:rPr>
                <w:sz w:val="28"/>
                <w:szCs w:val="28"/>
              </w:rPr>
              <w:br/>
              <w:t>-2500mm/cây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Co ngang 300x100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co ngang 300x100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Co lên 300x100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co lên 300x100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Nối thang 300x100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Kẹp giữ chữ J 300x100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Thanh chống đa năng có lỗ 41 x 41 x 3000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Thang cáp ( Cable Ladder)</w:t>
            </w:r>
            <w:r w:rsidRPr="00CA754F">
              <w:rPr>
                <w:sz w:val="28"/>
                <w:szCs w:val="28"/>
              </w:rPr>
              <w:br/>
              <w:t>-Thép sơn tĩnh điện</w:t>
            </w:r>
            <w:r w:rsidRPr="00CA754F">
              <w:rPr>
                <w:sz w:val="28"/>
                <w:szCs w:val="28"/>
              </w:rPr>
              <w:br/>
              <w:t>-700x100</w:t>
            </w:r>
            <w:r w:rsidRPr="00CA754F">
              <w:rPr>
                <w:sz w:val="28"/>
                <w:szCs w:val="28"/>
              </w:rPr>
              <w:br/>
              <w:t>-2500mm/cây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T thẳng đứng 700x100x2500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Co ngang 700x100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co ngang 700x100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Thanh chống đa năng có lỗ 41 x 41 x 3000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Khay cáp ( Cable Tray)</w:t>
            </w:r>
            <w:r w:rsidRPr="00CA754F">
              <w:rPr>
                <w:sz w:val="28"/>
                <w:szCs w:val="28"/>
              </w:rPr>
              <w:br/>
              <w:t>-Thép sơn tĩnh điện</w:t>
            </w:r>
            <w:r w:rsidRPr="00CA754F">
              <w:rPr>
                <w:sz w:val="28"/>
                <w:szCs w:val="28"/>
              </w:rPr>
              <w:br/>
              <w:t>-200x100</w:t>
            </w:r>
            <w:r w:rsidRPr="00CA754F">
              <w:rPr>
                <w:sz w:val="28"/>
                <w:szCs w:val="28"/>
              </w:rPr>
              <w:br/>
              <w:t>-2500mm/cây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T thẳng đứng 200x2500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Co ngang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co ngang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Co lên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co lên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29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Co xuống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co xuống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 ngang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Nắp T ngang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Nối thang 200x100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Kẹp giữ chữ J 300x100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Thanh chống đa năng có lỗ 41 x 41 x 3000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Ty ren mạ kẽm nhúng nóng  M10 x3000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Thanh chống đa năng có lỗ 41 x 41 x 3000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Khớp nối ty ren dạng tròn M10</w:t>
            </w:r>
          </w:p>
        </w:tc>
        <w:tc>
          <w:tcPr>
            <w:tcW w:w="2409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LGP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39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Kẹp xà gồ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 xml:space="preserve">Kẹp giữ ống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41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Tắc kê tường M10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 hoặc tương đương</w:t>
            </w:r>
          </w:p>
        </w:tc>
        <w:tc>
          <w:tcPr>
            <w:tcW w:w="2127" w:type="dxa"/>
            <w:shd w:val="clear" w:color="auto" w:fill="auto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 hoặc tương đương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b/>
                <w:bCs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Nhân công tháo dỡ lắp đặt thiết bị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b/>
                <w:bCs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Thuê giàn giáo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</w:t>
            </w:r>
          </w:p>
        </w:tc>
      </w:tr>
      <w:tr w:rsidR="000F578D" w:rsidRPr="00CA754F" w:rsidTr="00901387">
        <w:tc>
          <w:tcPr>
            <w:tcW w:w="851" w:type="dxa"/>
            <w:shd w:val="clear" w:color="auto" w:fill="auto"/>
            <w:vAlign w:val="center"/>
          </w:tcPr>
          <w:p w:rsidR="000F578D" w:rsidRPr="00CA754F" w:rsidRDefault="000F578D" w:rsidP="000F578D">
            <w:pPr>
              <w:jc w:val="center"/>
              <w:rPr>
                <w:b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F578D" w:rsidRPr="00CA754F" w:rsidRDefault="000F578D" w:rsidP="00901387">
            <w:pPr>
              <w:rPr>
                <w:b/>
                <w:bCs/>
                <w:sz w:val="28"/>
                <w:szCs w:val="28"/>
              </w:rPr>
            </w:pPr>
            <w:r w:rsidRPr="00CA754F">
              <w:rPr>
                <w:b/>
                <w:sz w:val="28"/>
                <w:szCs w:val="28"/>
              </w:rPr>
              <w:t>Chi phí vận chuyển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F578D" w:rsidRPr="00CA754F" w:rsidRDefault="000F578D" w:rsidP="00901387">
            <w:pPr>
              <w:pStyle w:val="BodyTextInden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54F">
              <w:rPr>
                <w:rFonts w:ascii="Times New Roman" w:hAnsi="Times New Roman"/>
                <w:sz w:val="28"/>
                <w:szCs w:val="28"/>
              </w:rPr>
              <w:t>Việt Nam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78D" w:rsidRPr="00CA754F" w:rsidRDefault="000F578D" w:rsidP="00901387">
            <w:pPr>
              <w:jc w:val="center"/>
              <w:rPr>
                <w:sz w:val="28"/>
                <w:szCs w:val="28"/>
              </w:rPr>
            </w:pPr>
            <w:r w:rsidRPr="00CA754F">
              <w:rPr>
                <w:sz w:val="28"/>
                <w:szCs w:val="28"/>
              </w:rPr>
              <w:t>Việt Nam</w:t>
            </w:r>
          </w:p>
        </w:tc>
      </w:tr>
    </w:tbl>
    <w:p w:rsidR="00064F05" w:rsidRPr="00064F05" w:rsidRDefault="00064F05" w:rsidP="00064F05">
      <w:pPr>
        <w:spacing w:line="30" w:lineRule="atLeast"/>
        <w:jc w:val="both"/>
        <w:rPr>
          <w:i/>
          <w:sz w:val="26"/>
          <w:szCs w:val="26"/>
        </w:rPr>
      </w:pPr>
    </w:p>
    <w:p w:rsidR="002D6849" w:rsidRPr="00CA754F" w:rsidRDefault="002D6849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T</w:t>
      </w:r>
      <w:r w:rsidR="000D3141" w:rsidRPr="00CA754F">
        <w:rPr>
          <w:rFonts w:ascii="Times New Roman" w:hAnsi="Times New Roman" w:cs="Times New Roman"/>
          <w:sz w:val="28"/>
          <w:szCs w:val="28"/>
        </w:rPr>
        <w:t>h</w:t>
      </w:r>
      <w:r w:rsidR="003961BD" w:rsidRPr="00CA754F">
        <w:rPr>
          <w:rFonts w:ascii="Times New Roman" w:hAnsi="Times New Roman" w:cs="Times New Roman"/>
          <w:sz w:val="28"/>
          <w:szCs w:val="28"/>
        </w:rPr>
        <w:t>ời</w:t>
      </w:r>
      <w:r w:rsidR="00B25774" w:rsidRPr="00CA754F">
        <w:rPr>
          <w:rFonts w:ascii="Times New Roman" w:hAnsi="Times New Roman" w:cs="Times New Roman"/>
          <w:sz w:val="28"/>
          <w:szCs w:val="28"/>
        </w:rPr>
        <w:t xml:space="preserve"> gian</w:t>
      </w:r>
      <w:r w:rsidR="00D27F41" w:rsidRPr="00CA754F">
        <w:rPr>
          <w:rFonts w:ascii="Times New Roman" w:hAnsi="Times New Roman" w:cs="Times New Roman"/>
          <w:sz w:val="28"/>
          <w:szCs w:val="28"/>
        </w:rPr>
        <w:t xml:space="preserve"> thực hiện</w:t>
      </w:r>
      <w:r w:rsidRPr="00CA754F">
        <w:rPr>
          <w:rFonts w:ascii="Times New Roman" w:hAnsi="Times New Roman" w:cs="Times New Roman"/>
          <w:sz w:val="28"/>
          <w:szCs w:val="28"/>
        </w:rPr>
        <w:t xml:space="preserve">: </w:t>
      </w:r>
      <w:r w:rsidR="0065348E" w:rsidRPr="00CA754F">
        <w:rPr>
          <w:rFonts w:ascii="Times New Roman" w:hAnsi="Times New Roman" w:cs="Times New Roman"/>
          <w:sz w:val="28"/>
          <w:szCs w:val="28"/>
        </w:rPr>
        <w:t>3</w:t>
      </w:r>
      <w:r w:rsidR="00064F05" w:rsidRPr="00CA754F">
        <w:rPr>
          <w:rFonts w:ascii="Times New Roman" w:hAnsi="Times New Roman" w:cs="Times New Roman"/>
          <w:sz w:val="28"/>
          <w:szCs w:val="28"/>
        </w:rPr>
        <w:t>0 ngày</w:t>
      </w:r>
      <w:r w:rsidRPr="00CA754F">
        <w:rPr>
          <w:rFonts w:ascii="Times New Roman" w:hAnsi="Times New Roman" w:cs="Times New Roman"/>
          <w:sz w:val="28"/>
          <w:szCs w:val="28"/>
        </w:rPr>
        <w:t xml:space="preserve"> kể từ ngày ký hợp đồng.</w:t>
      </w:r>
    </w:p>
    <w:p w:rsidR="00B25774" w:rsidRPr="00CA754F" w:rsidRDefault="00B25774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Địa điểm </w:t>
      </w:r>
      <w:r w:rsidR="005151E1" w:rsidRPr="00CA754F">
        <w:rPr>
          <w:rFonts w:ascii="Times New Roman" w:hAnsi="Times New Roman" w:cs="Times New Roman"/>
          <w:sz w:val="28"/>
          <w:szCs w:val="28"/>
        </w:rPr>
        <w:t>thực hiện</w:t>
      </w:r>
      <w:r w:rsidRPr="00CA754F">
        <w:rPr>
          <w:rFonts w:ascii="Times New Roman" w:hAnsi="Times New Roman" w:cs="Times New Roman"/>
          <w:sz w:val="28"/>
          <w:szCs w:val="28"/>
        </w:rPr>
        <w:t xml:space="preserve">: </w:t>
      </w:r>
      <w:r w:rsidR="00D27F41" w:rsidRPr="00CA754F">
        <w:rPr>
          <w:rFonts w:ascii="Times New Roman" w:hAnsi="Times New Roman" w:cs="Times New Roman"/>
          <w:sz w:val="28"/>
          <w:szCs w:val="28"/>
        </w:rPr>
        <w:t xml:space="preserve">Nhà ga hành khách T1 - </w:t>
      </w:r>
      <w:r w:rsidRPr="00CA754F">
        <w:rPr>
          <w:rFonts w:ascii="Times New Roman" w:hAnsi="Times New Roman" w:cs="Times New Roman"/>
          <w:sz w:val="28"/>
          <w:szCs w:val="28"/>
        </w:rPr>
        <w:t xml:space="preserve">Cảng </w:t>
      </w:r>
      <w:r w:rsidR="00D27F41" w:rsidRPr="00CA754F">
        <w:rPr>
          <w:rFonts w:ascii="Times New Roman" w:hAnsi="Times New Roman" w:cs="Times New Roman"/>
          <w:sz w:val="28"/>
          <w:szCs w:val="28"/>
        </w:rPr>
        <w:t>HKQT</w:t>
      </w:r>
      <w:r w:rsidRPr="00CA754F">
        <w:rPr>
          <w:rFonts w:ascii="Times New Roman" w:hAnsi="Times New Roman" w:cs="Times New Roman"/>
          <w:sz w:val="28"/>
          <w:szCs w:val="28"/>
        </w:rPr>
        <w:t xml:space="preserve"> Cam Ranh</w:t>
      </w:r>
    </w:p>
    <w:p w:rsidR="00113907" w:rsidRPr="00CA754F" w:rsidRDefault="002D6849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ind w:left="1134" w:hanging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Giá: Đề nghị chào giá </w:t>
      </w:r>
      <w:r w:rsidR="00064F05" w:rsidRPr="00CA754F">
        <w:rPr>
          <w:rFonts w:ascii="Times New Roman" w:hAnsi="Times New Roman" w:cs="Times New Roman"/>
          <w:sz w:val="28"/>
          <w:szCs w:val="28"/>
        </w:rPr>
        <w:t xml:space="preserve">trọn gói </w:t>
      </w:r>
      <w:r w:rsidR="00064F05" w:rsidRPr="00CA754F">
        <w:rPr>
          <w:rFonts w:ascii="Times New Roman" w:hAnsi="Times New Roman"/>
          <w:sz w:val="28"/>
          <w:szCs w:val="28"/>
        </w:rPr>
        <w:t>s</w:t>
      </w:r>
      <w:r w:rsidR="00064F05" w:rsidRPr="00CA754F">
        <w:rPr>
          <w:rFonts w:ascii="Times New Roman" w:hAnsi="Times New Roman" w:cs="Times New Roman"/>
          <w:sz w:val="28"/>
          <w:szCs w:val="28"/>
        </w:rPr>
        <w:t>ửa chữa, bảo dưỡng hệ thống dây điện động lực, dây tiếp địa, các máng điện, các tủ điện nhà ga</w:t>
      </w:r>
      <w:r w:rsidR="00064F05" w:rsidRPr="00CA754F">
        <w:rPr>
          <w:rFonts w:ascii="Times New Roman" w:hAnsi="Times New Roman"/>
          <w:sz w:val="28"/>
          <w:szCs w:val="28"/>
        </w:rPr>
        <w:t xml:space="preserve"> T1 - Cảng hàng không quốc tế Cam Ranh</w:t>
      </w:r>
      <w:r w:rsidRPr="00CA754F">
        <w:rPr>
          <w:rFonts w:ascii="Times New Roman" w:hAnsi="Times New Roman" w:cs="Times New Roman"/>
          <w:sz w:val="28"/>
          <w:szCs w:val="28"/>
        </w:rPr>
        <w:t>, đã bao gồm</w:t>
      </w:r>
      <w:r w:rsidR="00282179" w:rsidRPr="00CA754F">
        <w:rPr>
          <w:rFonts w:ascii="Times New Roman" w:hAnsi="Times New Roman" w:cs="Times New Roman"/>
          <w:sz w:val="28"/>
          <w:szCs w:val="28"/>
        </w:rPr>
        <w:t xml:space="preserve"> toàn bộ</w:t>
      </w:r>
      <w:r w:rsidRPr="00CA754F">
        <w:rPr>
          <w:rFonts w:ascii="Times New Roman" w:hAnsi="Times New Roman" w:cs="Times New Roman"/>
          <w:sz w:val="28"/>
          <w:szCs w:val="28"/>
        </w:rPr>
        <w:t xml:space="preserve"> chi phí, thuế GTGT.</w:t>
      </w:r>
    </w:p>
    <w:p w:rsidR="002D6849" w:rsidRPr="00CA754F" w:rsidRDefault="002D6849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Đồng tiền </w:t>
      </w:r>
      <w:r w:rsidR="00282179" w:rsidRPr="00CA754F">
        <w:rPr>
          <w:rFonts w:ascii="Times New Roman" w:hAnsi="Times New Roman" w:cs="Times New Roman"/>
          <w:sz w:val="28"/>
          <w:szCs w:val="28"/>
        </w:rPr>
        <w:t xml:space="preserve">chào giá, thanh toán: </w:t>
      </w:r>
      <w:r w:rsidRPr="00CA754F">
        <w:rPr>
          <w:rFonts w:ascii="Times New Roman" w:hAnsi="Times New Roman" w:cs="Times New Roman"/>
          <w:sz w:val="28"/>
          <w:szCs w:val="28"/>
        </w:rPr>
        <w:t>VNĐ.</w:t>
      </w:r>
    </w:p>
    <w:p w:rsidR="00282179" w:rsidRPr="00CA754F" w:rsidRDefault="002D6849" w:rsidP="00AA12AA">
      <w:pPr>
        <w:pStyle w:val="ListParagraph"/>
        <w:numPr>
          <w:ilvl w:val="0"/>
          <w:numId w:val="10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Thanh toán:</w:t>
      </w:r>
    </w:p>
    <w:p w:rsidR="002D6849" w:rsidRPr="00CA754F" w:rsidRDefault="00667BE3" w:rsidP="00AA12AA">
      <w:pPr>
        <w:pStyle w:val="ListParagraph"/>
        <w:numPr>
          <w:ilvl w:val="0"/>
          <w:numId w:val="16"/>
        </w:numPr>
        <w:spacing w:before="120" w:after="120"/>
        <w:ind w:left="1418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Phương thức</w:t>
      </w:r>
      <w:r w:rsidR="001541D1" w:rsidRPr="00CA754F">
        <w:rPr>
          <w:rFonts w:ascii="Times New Roman" w:hAnsi="Times New Roman" w:cs="Times New Roman"/>
          <w:sz w:val="28"/>
          <w:szCs w:val="28"/>
        </w:rPr>
        <w:t xml:space="preserve"> thanh toán: </w:t>
      </w:r>
      <w:r w:rsidR="00282179" w:rsidRPr="00CA754F">
        <w:rPr>
          <w:rFonts w:ascii="Times New Roman" w:hAnsi="Times New Roman" w:cs="Times New Roman"/>
          <w:sz w:val="28"/>
          <w:szCs w:val="28"/>
        </w:rPr>
        <w:t>chuyển khoản.</w:t>
      </w:r>
    </w:p>
    <w:p w:rsidR="00667BE3" w:rsidRPr="00CA754F" w:rsidRDefault="00667BE3" w:rsidP="00AA12AA">
      <w:pPr>
        <w:pStyle w:val="ListParagraph"/>
        <w:numPr>
          <w:ilvl w:val="0"/>
          <w:numId w:val="16"/>
        </w:numPr>
        <w:spacing w:before="120" w:after="120"/>
        <w:ind w:left="1418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Điều kiện</w:t>
      </w:r>
      <w:r w:rsidR="001541D1" w:rsidRPr="00CA754F">
        <w:rPr>
          <w:rFonts w:ascii="Times New Roman" w:hAnsi="Times New Roman" w:cs="Times New Roman"/>
          <w:sz w:val="28"/>
          <w:szCs w:val="28"/>
        </w:rPr>
        <w:t xml:space="preserve"> t</w:t>
      </w:r>
      <w:r w:rsidR="00825A4A" w:rsidRPr="00CA754F">
        <w:rPr>
          <w:rFonts w:ascii="Times New Roman" w:hAnsi="Times New Roman" w:cs="Times New Roman"/>
          <w:sz w:val="28"/>
          <w:szCs w:val="28"/>
        </w:rPr>
        <w:t>hanh toán</w:t>
      </w:r>
      <w:r w:rsidR="001541D1" w:rsidRPr="00CA754F">
        <w:rPr>
          <w:rFonts w:ascii="Times New Roman" w:hAnsi="Times New Roman" w:cs="Times New Roman"/>
          <w:sz w:val="28"/>
          <w:szCs w:val="28"/>
        </w:rPr>
        <w:t>:</w:t>
      </w:r>
      <w:r w:rsidR="00825A4A" w:rsidRPr="00CA754F">
        <w:rPr>
          <w:rFonts w:ascii="Times New Roman" w:hAnsi="Times New Roman" w:cs="Times New Roman"/>
          <w:sz w:val="28"/>
          <w:szCs w:val="28"/>
        </w:rPr>
        <w:t xml:space="preserve"> </w:t>
      </w:r>
      <w:r w:rsidR="00AA12AA">
        <w:rPr>
          <w:rFonts w:ascii="Times New Roman" w:hAnsi="Times New Roman" w:cs="Times New Roman"/>
          <w:sz w:val="28"/>
          <w:szCs w:val="28"/>
        </w:rPr>
        <w:t>thanh toán 100% giá trị Hợp đồng sau khi thanh lý Hợp đồng.</w:t>
      </w:r>
    </w:p>
    <w:p w:rsidR="00F8048F" w:rsidRPr="00CA754F" w:rsidRDefault="00F8048F" w:rsidP="00AA12AA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Hiệu lực hồ sơ chào giá:</w:t>
      </w:r>
      <w:r w:rsidR="006D3A66" w:rsidRPr="00CA754F">
        <w:rPr>
          <w:rFonts w:ascii="Times New Roman" w:hAnsi="Times New Roman" w:cs="Times New Roman"/>
          <w:sz w:val="28"/>
          <w:szCs w:val="28"/>
        </w:rPr>
        <w:t xml:space="preserve"> 3</w:t>
      </w:r>
      <w:r w:rsidR="00B25774" w:rsidRPr="00CA754F">
        <w:rPr>
          <w:rFonts w:ascii="Times New Roman" w:hAnsi="Times New Roman" w:cs="Times New Roman"/>
          <w:sz w:val="28"/>
          <w:szCs w:val="28"/>
        </w:rPr>
        <w:t>0 ngày kể từ ngày hết hạn nộp hồ sơ chào giá</w:t>
      </w:r>
      <w:r w:rsidR="00282179" w:rsidRPr="00CA754F">
        <w:rPr>
          <w:rFonts w:ascii="Times New Roman" w:hAnsi="Times New Roman" w:cs="Times New Roman"/>
          <w:sz w:val="28"/>
          <w:szCs w:val="28"/>
        </w:rPr>
        <w:t>.</w:t>
      </w:r>
    </w:p>
    <w:p w:rsidR="005B47B5" w:rsidRPr="00CA754F" w:rsidRDefault="005B47B5" w:rsidP="00AA12AA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Hồ sơ chào giá phải được ký bởi người đại diện có thẩm quyền cơ quan, đơn vị đóng dấu. </w:t>
      </w:r>
    </w:p>
    <w:p w:rsidR="00F8048F" w:rsidRPr="00CA754F" w:rsidRDefault="00F8048F" w:rsidP="00AA12AA">
      <w:pPr>
        <w:pStyle w:val="ListParagraph"/>
        <w:numPr>
          <w:ilvl w:val="0"/>
          <w:numId w:val="9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54F">
        <w:rPr>
          <w:rFonts w:ascii="Times New Roman" w:hAnsi="Times New Roman" w:cs="Times New Roman"/>
          <w:b/>
          <w:sz w:val="28"/>
          <w:szCs w:val="28"/>
        </w:rPr>
        <w:t>Thời hạn, địa điểm gửi hồ sơ chào giá:</w:t>
      </w:r>
    </w:p>
    <w:p w:rsidR="00712C5D" w:rsidRPr="00CA754F" w:rsidRDefault="00B25774" w:rsidP="00AA12AA">
      <w:pPr>
        <w:pStyle w:val="ListParagraph"/>
        <w:numPr>
          <w:ilvl w:val="0"/>
          <w:numId w:val="10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 </w:t>
      </w:r>
      <w:r w:rsidR="00712C5D" w:rsidRPr="00CA754F">
        <w:rPr>
          <w:rFonts w:ascii="Times New Roman" w:hAnsi="Times New Roman" w:cs="Times New Roman"/>
          <w:sz w:val="28"/>
          <w:szCs w:val="28"/>
        </w:rPr>
        <w:t xml:space="preserve">Thời gian </w:t>
      </w:r>
      <w:r w:rsidR="005B47B5" w:rsidRPr="00CA754F">
        <w:rPr>
          <w:rFonts w:ascii="Times New Roman" w:hAnsi="Times New Roman" w:cs="Times New Roman"/>
          <w:sz w:val="28"/>
          <w:szCs w:val="28"/>
        </w:rPr>
        <w:t xml:space="preserve">gửi hồ </w:t>
      </w:r>
      <w:proofErr w:type="gramStart"/>
      <w:r w:rsidR="005B47B5" w:rsidRPr="00CA754F">
        <w:rPr>
          <w:rFonts w:ascii="Times New Roman" w:hAnsi="Times New Roman" w:cs="Times New Roman"/>
          <w:sz w:val="28"/>
          <w:szCs w:val="28"/>
        </w:rPr>
        <w:t>sơ</w:t>
      </w:r>
      <w:proofErr w:type="gramEnd"/>
      <w:r w:rsidR="00712C5D" w:rsidRPr="00CA754F">
        <w:rPr>
          <w:rFonts w:ascii="Times New Roman" w:hAnsi="Times New Roman" w:cs="Times New Roman"/>
          <w:sz w:val="28"/>
          <w:szCs w:val="28"/>
        </w:rPr>
        <w:t xml:space="preserve"> báo giá: 9 h</w:t>
      </w:r>
      <w:r w:rsidR="00C63379" w:rsidRPr="00CA754F">
        <w:rPr>
          <w:rFonts w:ascii="Times New Roman" w:hAnsi="Times New Roman" w:cs="Times New Roman"/>
          <w:sz w:val="28"/>
          <w:szCs w:val="28"/>
        </w:rPr>
        <w:t xml:space="preserve"> </w:t>
      </w:r>
      <w:r w:rsidR="00712C5D" w:rsidRPr="00CA754F">
        <w:rPr>
          <w:rFonts w:ascii="Times New Roman" w:hAnsi="Times New Roman" w:cs="Times New Roman"/>
          <w:sz w:val="28"/>
          <w:szCs w:val="28"/>
        </w:rPr>
        <w:t xml:space="preserve">00 ngày </w:t>
      </w:r>
      <w:r w:rsidR="00C17ABF" w:rsidRPr="00CA754F">
        <w:rPr>
          <w:rFonts w:ascii="Times New Roman" w:hAnsi="Times New Roman" w:cs="Times New Roman"/>
          <w:sz w:val="28"/>
          <w:szCs w:val="28"/>
        </w:rPr>
        <w:t>……</w:t>
      </w:r>
      <w:r w:rsidR="00285A53" w:rsidRPr="00CA754F">
        <w:rPr>
          <w:rFonts w:ascii="Times New Roman" w:hAnsi="Times New Roman" w:cs="Times New Roman"/>
          <w:sz w:val="28"/>
          <w:szCs w:val="28"/>
        </w:rPr>
        <w:t xml:space="preserve"> </w:t>
      </w:r>
      <w:r w:rsidR="00712C5D" w:rsidRPr="00CA754F">
        <w:rPr>
          <w:rFonts w:ascii="Times New Roman" w:hAnsi="Times New Roman" w:cs="Times New Roman"/>
          <w:sz w:val="28"/>
          <w:szCs w:val="28"/>
        </w:rPr>
        <w:t xml:space="preserve">tháng </w:t>
      </w:r>
      <w:r w:rsidR="0065348E" w:rsidRPr="00CA754F">
        <w:rPr>
          <w:rFonts w:ascii="Times New Roman" w:hAnsi="Times New Roman" w:cs="Times New Roman"/>
          <w:sz w:val="28"/>
          <w:szCs w:val="28"/>
        </w:rPr>
        <w:t>…..</w:t>
      </w:r>
      <w:r w:rsidR="00285A53" w:rsidRPr="00CA754F">
        <w:rPr>
          <w:rFonts w:ascii="Times New Roman" w:hAnsi="Times New Roman" w:cs="Times New Roman"/>
          <w:sz w:val="28"/>
          <w:szCs w:val="28"/>
        </w:rPr>
        <w:t xml:space="preserve"> </w:t>
      </w:r>
      <w:r w:rsidR="0065348E" w:rsidRPr="00CA754F">
        <w:rPr>
          <w:rFonts w:ascii="Times New Roman" w:hAnsi="Times New Roman" w:cs="Times New Roman"/>
          <w:sz w:val="28"/>
          <w:szCs w:val="28"/>
        </w:rPr>
        <w:t>năm 2020</w:t>
      </w:r>
    </w:p>
    <w:p w:rsidR="00F8048F" w:rsidRPr="00CA754F" w:rsidRDefault="005B47B5" w:rsidP="00AA12AA">
      <w:pPr>
        <w:pStyle w:val="ListParagraph"/>
        <w:numPr>
          <w:ilvl w:val="0"/>
          <w:numId w:val="10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 </w:t>
      </w:r>
      <w:r w:rsidR="00F8048F" w:rsidRPr="00CA754F">
        <w:rPr>
          <w:rFonts w:ascii="Times New Roman" w:hAnsi="Times New Roman" w:cs="Times New Roman"/>
          <w:sz w:val="28"/>
          <w:szCs w:val="28"/>
        </w:rPr>
        <w:t xml:space="preserve">Phương thức gửi hồ </w:t>
      </w:r>
      <w:proofErr w:type="gramStart"/>
      <w:r w:rsidR="00F8048F" w:rsidRPr="00CA754F">
        <w:rPr>
          <w:rFonts w:ascii="Times New Roman" w:hAnsi="Times New Roman" w:cs="Times New Roman"/>
          <w:sz w:val="28"/>
          <w:szCs w:val="28"/>
        </w:rPr>
        <w:t>sơ</w:t>
      </w:r>
      <w:proofErr w:type="gramEnd"/>
      <w:r w:rsidR="00F8048F" w:rsidRPr="00CA754F">
        <w:rPr>
          <w:rFonts w:ascii="Times New Roman" w:hAnsi="Times New Roman" w:cs="Times New Roman"/>
          <w:sz w:val="28"/>
          <w:szCs w:val="28"/>
        </w:rPr>
        <w:t xml:space="preserve"> chào giá: gửi trực tiếp</w:t>
      </w:r>
      <w:r w:rsidR="00112692" w:rsidRPr="00CA754F">
        <w:rPr>
          <w:rFonts w:ascii="Times New Roman" w:hAnsi="Times New Roman" w:cs="Times New Roman"/>
          <w:sz w:val="28"/>
          <w:szCs w:val="28"/>
        </w:rPr>
        <w:t xml:space="preserve"> hoặc qua đường bưu điện</w:t>
      </w:r>
      <w:r w:rsidR="009322BF" w:rsidRPr="00CA754F">
        <w:rPr>
          <w:rFonts w:ascii="Times New Roman" w:hAnsi="Times New Roman" w:cs="Times New Roman"/>
          <w:sz w:val="28"/>
          <w:szCs w:val="28"/>
        </w:rPr>
        <w:t>.</w:t>
      </w:r>
    </w:p>
    <w:p w:rsidR="00B25774" w:rsidRPr="00CA754F" w:rsidRDefault="00F8048F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Địa điểm nhận hồ sơ chào giá: </w:t>
      </w:r>
    </w:p>
    <w:p w:rsidR="00B25774" w:rsidRPr="00CA754F" w:rsidRDefault="00B25774" w:rsidP="00AA12AA">
      <w:pPr>
        <w:pStyle w:val="ListParagraph"/>
        <w:tabs>
          <w:tab w:val="left" w:pos="1134"/>
        </w:tabs>
        <w:spacing w:before="120" w:after="12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    </w:t>
      </w:r>
      <w:r w:rsidR="00D7115D" w:rsidRPr="00CA754F">
        <w:rPr>
          <w:rFonts w:ascii="Times New Roman" w:hAnsi="Times New Roman" w:cs="Times New Roman"/>
          <w:sz w:val="28"/>
          <w:szCs w:val="28"/>
        </w:rPr>
        <w:t xml:space="preserve"> </w:t>
      </w:r>
      <w:r w:rsidRPr="00CA754F">
        <w:rPr>
          <w:rFonts w:ascii="Times New Roman" w:hAnsi="Times New Roman" w:cs="Times New Roman"/>
          <w:sz w:val="28"/>
          <w:szCs w:val="28"/>
        </w:rPr>
        <w:t xml:space="preserve"> Phòng văn </w:t>
      </w:r>
      <w:proofErr w:type="gramStart"/>
      <w:r w:rsidRPr="00CA754F">
        <w:rPr>
          <w:rFonts w:ascii="Times New Roman" w:hAnsi="Times New Roman" w:cs="Times New Roman"/>
          <w:sz w:val="28"/>
          <w:szCs w:val="28"/>
        </w:rPr>
        <w:t>thư</w:t>
      </w:r>
      <w:proofErr w:type="gramEnd"/>
      <w:r w:rsidRPr="00CA754F">
        <w:rPr>
          <w:rFonts w:ascii="Times New Roman" w:hAnsi="Times New Roman" w:cs="Times New Roman"/>
          <w:sz w:val="28"/>
          <w:szCs w:val="28"/>
        </w:rPr>
        <w:t xml:space="preserve"> – Văn phòng </w:t>
      </w:r>
      <w:r w:rsidR="00F8048F" w:rsidRPr="00CA754F">
        <w:rPr>
          <w:rFonts w:ascii="Times New Roman" w:hAnsi="Times New Roman" w:cs="Times New Roman"/>
          <w:sz w:val="28"/>
          <w:szCs w:val="28"/>
        </w:rPr>
        <w:t xml:space="preserve">Cảng hàng không quôc tế Cam Ranh </w:t>
      </w:r>
    </w:p>
    <w:p w:rsidR="00F8048F" w:rsidRPr="00CA754F" w:rsidRDefault="00B25774" w:rsidP="00AA12AA">
      <w:pPr>
        <w:pStyle w:val="ListParagraph"/>
        <w:tabs>
          <w:tab w:val="left" w:pos="1134"/>
        </w:tabs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     </w:t>
      </w:r>
      <w:r w:rsidR="00D7115D" w:rsidRPr="00CA754F">
        <w:rPr>
          <w:rFonts w:ascii="Times New Roman" w:hAnsi="Times New Roman" w:cs="Times New Roman"/>
          <w:sz w:val="28"/>
          <w:szCs w:val="28"/>
        </w:rPr>
        <w:t xml:space="preserve"> </w:t>
      </w:r>
      <w:r w:rsidRPr="00CA754F">
        <w:rPr>
          <w:rFonts w:ascii="Times New Roman" w:hAnsi="Times New Roman" w:cs="Times New Roman"/>
          <w:sz w:val="28"/>
          <w:szCs w:val="28"/>
        </w:rPr>
        <w:t>Địa chỉ:</w:t>
      </w:r>
      <w:r w:rsidR="00F8048F" w:rsidRPr="00CA754F">
        <w:rPr>
          <w:rFonts w:ascii="Times New Roman" w:hAnsi="Times New Roman" w:cs="Times New Roman"/>
          <w:sz w:val="28"/>
          <w:szCs w:val="28"/>
        </w:rPr>
        <w:t xml:space="preserve"> Sân bay</w:t>
      </w:r>
      <w:r w:rsidR="00D7115D" w:rsidRPr="00CA754F">
        <w:rPr>
          <w:rFonts w:ascii="Times New Roman" w:hAnsi="Times New Roman" w:cs="Times New Roman"/>
          <w:sz w:val="28"/>
          <w:szCs w:val="28"/>
        </w:rPr>
        <w:t xml:space="preserve"> Cam Ranh, phường Cam Nghĩa, t</w:t>
      </w:r>
      <w:r w:rsidR="00F8048F" w:rsidRPr="00CA754F">
        <w:rPr>
          <w:rFonts w:ascii="Times New Roman" w:hAnsi="Times New Roman" w:cs="Times New Roman"/>
          <w:sz w:val="28"/>
          <w:szCs w:val="28"/>
        </w:rPr>
        <w:t>hành phố Cam ranh</w:t>
      </w:r>
      <w:r w:rsidR="00D7115D" w:rsidRPr="00CA754F">
        <w:rPr>
          <w:rFonts w:ascii="Times New Roman" w:hAnsi="Times New Roman" w:cs="Times New Roman"/>
          <w:sz w:val="28"/>
          <w:szCs w:val="28"/>
        </w:rPr>
        <w:t>, tỉnh Khánh Hòa</w:t>
      </w:r>
      <w:r w:rsidR="00F8048F" w:rsidRPr="00CA754F">
        <w:rPr>
          <w:rFonts w:ascii="Times New Roman" w:hAnsi="Times New Roman" w:cs="Times New Roman"/>
          <w:sz w:val="28"/>
          <w:szCs w:val="28"/>
        </w:rPr>
        <w:t>.</w:t>
      </w:r>
    </w:p>
    <w:p w:rsidR="008E7489" w:rsidRPr="00CA754F" w:rsidRDefault="008E7489" w:rsidP="00AA12AA">
      <w:pPr>
        <w:pStyle w:val="ListParagraph"/>
        <w:tabs>
          <w:tab w:val="left" w:pos="1134"/>
        </w:tabs>
        <w:spacing w:before="120" w:after="120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      Email: </w:t>
      </w:r>
      <w:r w:rsidR="005B47B5" w:rsidRPr="00CA754F">
        <w:rPr>
          <w:rFonts w:ascii="Times New Roman" w:hAnsi="Times New Roman" w:cs="Times New Roman"/>
          <w:sz w:val="28"/>
          <w:szCs w:val="28"/>
        </w:rPr>
        <w:t>vpchkcxr@gmail.com</w:t>
      </w:r>
    </w:p>
    <w:p w:rsidR="00F8048F" w:rsidRPr="00CA754F" w:rsidRDefault="00F8048F" w:rsidP="00AA12AA">
      <w:pPr>
        <w:pStyle w:val="ListParagraph"/>
        <w:numPr>
          <w:ilvl w:val="0"/>
          <w:numId w:val="9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54F">
        <w:rPr>
          <w:rFonts w:ascii="Times New Roman" w:hAnsi="Times New Roman" w:cs="Times New Roman"/>
          <w:b/>
          <w:sz w:val="28"/>
          <w:szCs w:val="28"/>
        </w:rPr>
        <w:t>Thông tin liên hệ:</w:t>
      </w:r>
    </w:p>
    <w:p w:rsidR="00F8048F" w:rsidRPr="00CA754F" w:rsidRDefault="005B47B5" w:rsidP="00AA12AA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Tổng công ty Cảng hàng không Việt Nam – CTCP/</w:t>
      </w:r>
      <w:r w:rsidR="00F8048F" w:rsidRPr="00CA754F">
        <w:rPr>
          <w:rFonts w:ascii="Times New Roman" w:hAnsi="Times New Roman" w:cs="Times New Roman"/>
          <w:sz w:val="28"/>
          <w:szCs w:val="28"/>
        </w:rPr>
        <w:t>Cảng hàng không quốc tế Cam Ranh.</w:t>
      </w:r>
    </w:p>
    <w:p w:rsidR="00F8048F" w:rsidRPr="00CA754F" w:rsidRDefault="00F8048F" w:rsidP="00AA12AA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Phòng </w:t>
      </w:r>
      <w:r w:rsidR="00CA754F">
        <w:rPr>
          <w:rFonts w:ascii="Times New Roman" w:hAnsi="Times New Roman" w:cs="Times New Roman"/>
          <w:sz w:val="28"/>
          <w:szCs w:val="28"/>
        </w:rPr>
        <w:t>Kỹ thuật hạ tầng</w:t>
      </w:r>
      <w:r w:rsidRPr="00CA754F">
        <w:rPr>
          <w:rFonts w:ascii="Times New Roman" w:hAnsi="Times New Roman" w:cs="Times New Roman"/>
          <w:sz w:val="28"/>
          <w:szCs w:val="28"/>
        </w:rPr>
        <w:t>.</w:t>
      </w:r>
    </w:p>
    <w:p w:rsidR="00F8048F" w:rsidRPr="00CA754F" w:rsidRDefault="00F8048F" w:rsidP="00AA12AA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lastRenderedPageBreak/>
        <w:t xml:space="preserve">Tel: </w:t>
      </w:r>
      <w:r w:rsidR="00CA754F">
        <w:rPr>
          <w:rFonts w:ascii="Times New Roman" w:hAnsi="Times New Roman" w:cs="Times New Roman"/>
          <w:sz w:val="28"/>
          <w:szCs w:val="28"/>
        </w:rPr>
        <w:t>0985.855.893.</w:t>
      </w:r>
    </w:p>
    <w:p w:rsidR="00F8048F" w:rsidRPr="00CA754F" w:rsidRDefault="00F8048F" w:rsidP="00AA12AA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 xml:space="preserve">Người liên hệ: </w:t>
      </w:r>
      <w:r w:rsidR="00D7115D" w:rsidRPr="00CA754F">
        <w:rPr>
          <w:rFonts w:ascii="Times New Roman" w:hAnsi="Times New Roman" w:cs="Times New Roman"/>
          <w:sz w:val="28"/>
          <w:szCs w:val="28"/>
        </w:rPr>
        <w:t xml:space="preserve">Ông </w:t>
      </w:r>
      <w:r w:rsidR="00CA754F">
        <w:rPr>
          <w:rFonts w:ascii="Times New Roman" w:hAnsi="Times New Roman" w:cs="Times New Roman"/>
          <w:sz w:val="28"/>
          <w:szCs w:val="28"/>
        </w:rPr>
        <w:t>Phan Song Hòa</w:t>
      </w:r>
      <w:r w:rsidR="00D7115D" w:rsidRPr="00CA754F">
        <w:rPr>
          <w:rFonts w:ascii="Times New Roman" w:hAnsi="Times New Roman" w:cs="Times New Roman"/>
          <w:sz w:val="28"/>
          <w:szCs w:val="28"/>
        </w:rPr>
        <w:t xml:space="preserve"> – </w:t>
      </w:r>
      <w:r w:rsidR="00CA754F">
        <w:rPr>
          <w:rFonts w:ascii="Times New Roman" w:hAnsi="Times New Roman" w:cs="Times New Roman"/>
          <w:sz w:val="28"/>
          <w:szCs w:val="28"/>
        </w:rPr>
        <w:t>Kỹ sư điện</w:t>
      </w:r>
      <w:r w:rsidR="00D7115D" w:rsidRPr="00CA754F">
        <w:rPr>
          <w:rFonts w:ascii="Times New Roman" w:hAnsi="Times New Roman" w:cs="Times New Roman"/>
          <w:sz w:val="28"/>
          <w:szCs w:val="28"/>
        </w:rPr>
        <w:t>.</w:t>
      </w:r>
    </w:p>
    <w:p w:rsidR="00F8048F" w:rsidRPr="00CA754F" w:rsidRDefault="00F8048F" w:rsidP="00AA12AA">
      <w:pPr>
        <w:pStyle w:val="ListParagraph"/>
        <w:numPr>
          <w:ilvl w:val="0"/>
          <w:numId w:val="9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54F">
        <w:rPr>
          <w:rFonts w:ascii="Times New Roman" w:hAnsi="Times New Roman" w:cs="Times New Roman"/>
          <w:b/>
          <w:sz w:val="28"/>
          <w:szCs w:val="28"/>
        </w:rPr>
        <w:t>Yêu cầu đối với nhà cung cấp:</w:t>
      </w:r>
    </w:p>
    <w:p w:rsidR="00F8048F" w:rsidRPr="00CA754F" w:rsidRDefault="00F8048F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ind w:left="1134" w:hanging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Có đăng ký doanh ngh</w:t>
      </w:r>
      <w:r w:rsidR="00064F05" w:rsidRPr="00CA754F">
        <w:rPr>
          <w:rFonts w:ascii="Times New Roman" w:hAnsi="Times New Roman" w:cs="Times New Roman"/>
          <w:sz w:val="28"/>
          <w:szCs w:val="28"/>
        </w:rPr>
        <w:t>iệp/ đăng ký hoạt động hợp pháp và phù hợp với ngành nghề, lĩnh vực liên quan</w:t>
      </w:r>
    </w:p>
    <w:p w:rsidR="00103F02" w:rsidRPr="00CA754F" w:rsidRDefault="00103F02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Có số năm hoạt động tối thiểu: 0</w:t>
      </w:r>
      <w:r w:rsidR="00064F05" w:rsidRPr="00CA754F">
        <w:rPr>
          <w:rFonts w:ascii="Times New Roman" w:hAnsi="Times New Roman" w:cs="Times New Roman"/>
          <w:sz w:val="28"/>
          <w:szCs w:val="28"/>
        </w:rPr>
        <w:t>2</w:t>
      </w:r>
      <w:r w:rsidRPr="00CA754F">
        <w:rPr>
          <w:rFonts w:ascii="Times New Roman" w:hAnsi="Times New Roman" w:cs="Times New Roman"/>
          <w:sz w:val="28"/>
          <w:szCs w:val="28"/>
        </w:rPr>
        <w:t xml:space="preserve"> năm</w:t>
      </w:r>
    </w:p>
    <w:p w:rsidR="00103F02" w:rsidRPr="00CA754F" w:rsidRDefault="00CA754F" w:rsidP="00AA12AA">
      <w:pPr>
        <w:pStyle w:val="ListParagraph"/>
        <w:numPr>
          <w:ilvl w:val="0"/>
          <w:numId w:val="10"/>
        </w:numPr>
        <w:tabs>
          <w:tab w:val="left" w:pos="1134"/>
          <w:tab w:val="left" w:pos="1276"/>
        </w:tabs>
        <w:spacing w:before="120" w:after="120"/>
        <w:ind w:left="1134" w:hanging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tối thiểu 01</w:t>
      </w:r>
      <w:r w:rsidR="00103F02" w:rsidRPr="00CA754F">
        <w:rPr>
          <w:rFonts w:ascii="Times New Roman" w:hAnsi="Times New Roman" w:cs="Times New Roman"/>
          <w:sz w:val="28"/>
          <w:szCs w:val="28"/>
        </w:rPr>
        <w:t xml:space="preserve"> hợp đồng </w:t>
      </w:r>
      <w:r w:rsidR="00064F05" w:rsidRPr="00CA754F">
        <w:rPr>
          <w:rFonts w:ascii="Times New Roman" w:hAnsi="Times New Roman" w:cs="Times New Roman"/>
          <w:sz w:val="28"/>
          <w:szCs w:val="28"/>
        </w:rPr>
        <w:t>thi công lắp đặt thiết bị hệ thống điện cho các công trình xây dựng dân dụng</w:t>
      </w:r>
      <w:r w:rsidR="00103F02" w:rsidRPr="00CA754F">
        <w:rPr>
          <w:rFonts w:ascii="Times New Roman" w:hAnsi="Times New Roman" w:cs="Times New Roman"/>
          <w:sz w:val="28"/>
          <w:szCs w:val="28"/>
        </w:rPr>
        <w:t>.</w:t>
      </w:r>
    </w:p>
    <w:p w:rsidR="00DB75D2" w:rsidRDefault="00DB75D2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ind w:left="1134" w:hanging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Đã </w:t>
      </w:r>
      <w:r w:rsidR="00AA12AA">
        <w:rPr>
          <w:rFonts w:ascii="Times New Roman" w:hAnsi="Times New Roman" w:cs="Times New Roman"/>
          <w:sz w:val="28"/>
          <w:szCs w:val="28"/>
        </w:rPr>
        <w:t>thực hiện công việc bảo trì tại Cảng HKQT Cam Ranh (02 hợp đồng liên quan).</w:t>
      </w:r>
    </w:p>
    <w:p w:rsidR="00AA12AA" w:rsidRDefault="00AA12AA" w:rsidP="00AA12AA">
      <w:pPr>
        <w:pStyle w:val="ListParagraph"/>
        <w:numPr>
          <w:ilvl w:val="0"/>
          <w:numId w:val="10"/>
        </w:numPr>
        <w:tabs>
          <w:tab w:val="left" w:pos="1134"/>
        </w:tabs>
        <w:spacing w:before="120" w:after="120"/>
        <w:ind w:left="1134" w:hanging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>Không tranh chấp, khiếu kiện, xung đột quyền lợi với Tổng công ty Cảng hàng không Việt Nam.</w:t>
      </w:r>
    </w:p>
    <w:p w:rsidR="005B47B5" w:rsidRPr="00CA754F" w:rsidRDefault="00DE543A" w:rsidP="00DE543A">
      <w:pPr>
        <w:pStyle w:val="ListParagraph"/>
        <w:tabs>
          <w:tab w:val="left" w:pos="1134"/>
          <w:tab w:val="left" w:pos="4458"/>
        </w:tabs>
        <w:spacing w:line="30" w:lineRule="atLeast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754F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82179" w:rsidTr="00AA12AA">
        <w:trPr>
          <w:trHeight w:val="2374"/>
        </w:trPr>
        <w:tc>
          <w:tcPr>
            <w:tcW w:w="4536" w:type="dxa"/>
          </w:tcPr>
          <w:p w:rsidR="00AA12AA" w:rsidRDefault="00AA12AA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AA12AA" w:rsidRDefault="00AA12AA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82179" w:rsidRDefault="00C63379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Nơi nhận: </w:t>
            </w:r>
          </w:p>
          <w:p w:rsidR="00AA12AA" w:rsidRPr="00AA12AA" w:rsidRDefault="00AA12AA" w:rsidP="00AA12AA">
            <w:pPr>
              <w:pStyle w:val="ListParagraph"/>
              <w:numPr>
                <w:ilvl w:val="0"/>
                <w:numId w:val="10"/>
              </w:numPr>
              <w:spacing w:before="120" w:after="120" w:line="30" w:lineRule="atLeast"/>
              <w:ind w:left="179" w:hanging="179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A12AA">
              <w:rPr>
                <w:rFonts w:ascii="Times New Roman" w:hAnsi="Times New Roman" w:cs="Times New Roman"/>
              </w:rPr>
              <w:t>Báo Khánh Hòa (để đăng tải);</w:t>
            </w:r>
          </w:p>
          <w:p w:rsidR="00AA12AA" w:rsidRPr="00AA12AA" w:rsidRDefault="00AA12AA" w:rsidP="00AA12AA">
            <w:pPr>
              <w:pStyle w:val="ListParagraph"/>
              <w:numPr>
                <w:ilvl w:val="0"/>
                <w:numId w:val="10"/>
              </w:numPr>
              <w:spacing w:before="120" w:after="120" w:line="30" w:lineRule="atLeast"/>
              <w:ind w:left="179" w:hanging="179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A12AA">
              <w:rPr>
                <w:rFonts w:ascii="Times New Roman" w:hAnsi="Times New Roman" w:cs="Times New Roman"/>
              </w:rPr>
              <w:t>Website ACV, CRIA (để đăng tải);</w:t>
            </w:r>
          </w:p>
          <w:p w:rsidR="00C63379" w:rsidRPr="00C63379" w:rsidRDefault="00C63379" w:rsidP="00AA12AA">
            <w:pPr>
              <w:pStyle w:val="ListParagraph"/>
              <w:numPr>
                <w:ilvl w:val="0"/>
                <w:numId w:val="10"/>
              </w:numPr>
              <w:spacing w:before="120" w:after="120" w:line="30" w:lineRule="atLeast"/>
              <w:ind w:left="179" w:hanging="179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A12AA">
              <w:rPr>
                <w:rFonts w:ascii="Times New Roman" w:hAnsi="Times New Roman" w:cs="Times New Roman"/>
              </w:rPr>
              <w:t>Lưu VT</w:t>
            </w:r>
            <w:r w:rsidR="00AA12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:rsidR="00282179" w:rsidRDefault="00A027ED" w:rsidP="00A027ED">
            <w:pPr>
              <w:pStyle w:val="ListParagraph"/>
              <w:tabs>
                <w:tab w:val="left" w:pos="1134"/>
              </w:tabs>
              <w:spacing w:line="30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KT. </w:t>
            </w:r>
            <w:r w:rsidR="00282179" w:rsidRPr="004C2A8C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A027ED" w:rsidRDefault="00A027ED" w:rsidP="00A027ED">
            <w:pPr>
              <w:pStyle w:val="ListParagraph"/>
              <w:tabs>
                <w:tab w:val="left" w:pos="1134"/>
              </w:tabs>
              <w:spacing w:line="30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GIÁM ĐỐC</w:t>
            </w:r>
          </w:p>
          <w:p w:rsidR="00A027ED" w:rsidRDefault="00A027ED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7ED" w:rsidRDefault="00A027ED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7ED" w:rsidRPr="004C2A8C" w:rsidRDefault="00A027ED" w:rsidP="00282179">
            <w:pPr>
              <w:pStyle w:val="ListParagraph"/>
              <w:tabs>
                <w:tab w:val="left" w:pos="1134"/>
              </w:tabs>
              <w:spacing w:before="120" w:after="120" w:line="30" w:lineRule="atLea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82179" w:rsidRPr="00282179" w:rsidRDefault="00282179" w:rsidP="00282179">
      <w:pPr>
        <w:pStyle w:val="ListParagraph"/>
        <w:tabs>
          <w:tab w:val="left" w:pos="1134"/>
        </w:tabs>
        <w:spacing w:before="120" w:after="120" w:line="30" w:lineRule="atLeas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79" w:rsidRDefault="00282179" w:rsidP="00282179">
      <w:pPr>
        <w:jc w:val="both"/>
        <w:rPr>
          <w:b/>
          <w:sz w:val="28"/>
          <w:szCs w:val="28"/>
        </w:rPr>
      </w:pPr>
    </w:p>
    <w:p w:rsidR="00282179" w:rsidRDefault="00282179" w:rsidP="00282179">
      <w:pPr>
        <w:jc w:val="both"/>
        <w:rPr>
          <w:b/>
          <w:sz w:val="28"/>
          <w:szCs w:val="28"/>
        </w:rPr>
      </w:pPr>
    </w:p>
    <w:p w:rsidR="00282179" w:rsidRDefault="00282179" w:rsidP="00282179">
      <w:pPr>
        <w:jc w:val="both"/>
        <w:rPr>
          <w:b/>
          <w:sz w:val="28"/>
          <w:szCs w:val="28"/>
        </w:rPr>
      </w:pPr>
    </w:p>
    <w:sectPr w:rsidR="00282179" w:rsidSect="00901387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85" w:rsidRDefault="007D0D85">
      <w:r>
        <w:separator/>
      </w:r>
    </w:p>
  </w:endnote>
  <w:endnote w:type="continuationSeparator" w:id="0">
    <w:p w:rsidR="007D0D85" w:rsidRDefault="007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85" w:rsidRDefault="007D0D85">
      <w:r>
        <w:separator/>
      </w:r>
    </w:p>
  </w:footnote>
  <w:footnote w:type="continuationSeparator" w:id="0">
    <w:p w:rsidR="007D0D85" w:rsidRDefault="007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9A6"/>
    <w:multiLevelType w:val="hybridMultilevel"/>
    <w:tmpl w:val="3182AC04"/>
    <w:lvl w:ilvl="0" w:tplc="C68EB77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15E1F53"/>
    <w:multiLevelType w:val="hybridMultilevel"/>
    <w:tmpl w:val="B1EC1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F060D"/>
    <w:multiLevelType w:val="hybridMultilevel"/>
    <w:tmpl w:val="5A421552"/>
    <w:lvl w:ilvl="0" w:tplc="00BA537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BE0D3A"/>
    <w:multiLevelType w:val="hybridMultilevel"/>
    <w:tmpl w:val="9E3855F4"/>
    <w:lvl w:ilvl="0" w:tplc="8DBE4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ED54ED"/>
    <w:multiLevelType w:val="hybridMultilevel"/>
    <w:tmpl w:val="B15A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A6288"/>
    <w:multiLevelType w:val="hybridMultilevel"/>
    <w:tmpl w:val="83B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768FB"/>
    <w:multiLevelType w:val="hybridMultilevel"/>
    <w:tmpl w:val="08DE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773F"/>
    <w:multiLevelType w:val="hybridMultilevel"/>
    <w:tmpl w:val="0ABC516A"/>
    <w:lvl w:ilvl="0" w:tplc="03C29616">
      <w:start w:val="2"/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">
    <w:nsid w:val="3A0E6AA4"/>
    <w:multiLevelType w:val="hybridMultilevel"/>
    <w:tmpl w:val="D8EEC19E"/>
    <w:lvl w:ilvl="0" w:tplc="04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9">
    <w:nsid w:val="3B1F5352"/>
    <w:multiLevelType w:val="hybridMultilevel"/>
    <w:tmpl w:val="548036D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EA5775F"/>
    <w:multiLevelType w:val="hybridMultilevel"/>
    <w:tmpl w:val="D70EC106"/>
    <w:lvl w:ilvl="0" w:tplc="7200FDD8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32C3B78"/>
    <w:multiLevelType w:val="hybridMultilevel"/>
    <w:tmpl w:val="7166E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721593"/>
    <w:multiLevelType w:val="hybridMultilevel"/>
    <w:tmpl w:val="D0C8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785E40"/>
    <w:multiLevelType w:val="hybridMultilevel"/>
    <w:tmpl w:val="EDC05E6E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>
    <w:nsid w:val="48C730C2"/>
    <w:multiLevelType w:val="hybridMultilevel"/>
    <w:tmpl w:val="72EE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F3420"/>
    <w:multiLevelType w:val="hybridMultilevel"/>
    <w:tmpl w:val="C59A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61D4F"/>
    <w:multiLevelType w:val="hybridMultilevel"/>
    <w:tmpl w:val="A69A0DD4"/>
    <w:lvl w:ilvl="0" w:tplc="61F446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B758F3"/>
    <w:multiLevelType w:val="hybridMultilevel"/>
    <w:tmpl w:val="3AE6FBCA"/>
    <w:lvl w:ilvl="0" w:tplc="34FC39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B07E3A"/>
    <w:multiLevelType w:val="hybridMultilevel"/>
    <w:tmpl w:val="520A9DC2"/>
    <w:lvl w:ilvl="0" w:tplc="0FA22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931BE"/>
    <w:multiLevelType w:val="hybridMultilevel"/>
    <w:tmpl w:val="7C92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D0F40"/>
    <w:multiLevelType w:val="hybridMultilevel"/>
    <w:tmpl w:val="8708C9E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>
    <w:nsid w:val="6EAF0E5D"/>
    <w:multiLevelType w:val="hybridMultilevel"/>
    <w:tmpl w:val="8EEA47CC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>
    <w:nsid w:val="75AE75D4"/>
    <w:multiLevelType w:val="hybridMultilevel"/>
    <w:tmpl w:val="7EC6FDD4"/>
    <w:lvl w:ilvl="0" w:tplc="3446DECE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>
    <w:nsid w:val="79157F80"/>
    <w:multiLevelType w:val="hybridMultilevel"/>
    <w:tmpl w:val="EC04162C"/>
    <w:lvl w:ilvl="0" w:tplc="1F241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8C1F4D"/>
    <w:multiLevelType w:val="hybridMultilevel"/>
    <w:tmpl w:val="6D863004"/>
    <w:lvl w:ilvl="0" w:tplc="AAE83A5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17"/>
  </w:num>
  <w:num w:numId="5">
    <w:abstractNumId w:val="18"/>
  </w:num>
  <w:num w:numId="6">
    <w:abstractNumId w:val="3"/>
  </w:num>
  <w:num w:numId="7">
    <w:abstractNumId w:val="19"/>
  </w:num>
  <w:num w:numId="8">
    <w:abstractNumId w:val="15"/>
  </w:num>
  <w:num w:numId="9">
    <w:abstractNumId w:val="6"/>
  </w:num>
  <w:num w:numId="10">
    <w:abstractNumId w:val="16"/>
  </w:num>
  <w:num w:numId="11">
    <w:abstractNumId w:val="10"/>
  </w:num>
  <w:num w:numId="12">
    <w:abstractNumId w:val="23"/>
  </w:num>
  <w:num w:numId="13">
    <w:abstractNumId w:val="20"/>
  </w:num>
  <w:num w:numId="14">
    <w:abstractNumId w:val="5"/>
  </w:num>
  <w:num w:numId="15">
    <w:abstractNumId w:val="9"/>
  </w:num>
  <w:num w:numId="16">
    <w:abstractNumId w:val="12"/>
  </w:num>
  <w:num w:numId="17">
    <w:abstractNumId w:val="11"/>
  </w:num>
  <w:num w:numId="18">
    <w:abstractNumId w:val="21"/>
  </w:num>
  <w:num w:numId="19">
    <w:abstractNumId w:val="22"/>
  </w:num>
  <w:num w:numId="20">
    <w:abstractNumId w:val="4"/>
  </w:num>
  <w:num w:numId="21">
    <w:abstractNumId w:val="13"/>
  </w:num>
  <w:num w:numId="22">
    <w:abstractNumId w:val="7"/>
  </w:num>
  <w:num w:numId="23">
    <w:abstractNumId w:val="0"/>
  </w:num>
  <w:num w:numId="24">
    <w:abstractNumId w:val="8"/>
  </w:num>
  <w:num w:numId="2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84"/>
    <w:rsid w:val="0000429D"/>
    <w:rsid w:val="00021492"/>
    <w:rsid w:val="00031A67"/>
    <w:rsid w:val="00053011"/>
    <w:rsid w:val="00053C25"/>
    <w:rsid w:val="00054084"/>
    <w:rsid w:val="00064F05"/>
    <w:rsid w:val="0007253A"/>
    <w:rsid w:val="0008027F"/>
    <w:rsid w:val="000B7F99"/>
    <w:rsid w:val="000C4598"/>
    <w:rsid w:val="000D3141"/>
    <w:rsid w:val="000D4ED5"/>
    <w:rsid w:val="000F578D"/>
    <w:rsid w:val="00103F02"/>
    <w:rsid w:val="001105AF"/>
    <w:rsid w:val="00112493"/>
    <w:rsid w:val="00112692"/>
    <w:rsid w:val="00113907"/>
    <w:rsid w:val="00120F55"/>
    <w:rsid w:val="001541D1"/>
    <w:rsid w:val="00160028"/>
    <w:rsid w:val="0016104B"/>
    <w:rsid w:val="00171469"/>
    <w:rsid w:val="001B3E65"/>
    <w:rsid w:val="001B4240"/>
    <w:rsid w:val="001B6025"/>
    <w:rsid w:val="001B669D"/>
    <w:rsid w:val="00210311"/>
    <w:rsid w:val="00222B98"/>
    <w:rsid w:val="00222BFF"/>
    <w:rsid w:val="00242CC8"/>
    <w:rsid w:val="00282179"/>
    <w:rsid w:val="00285A40"/>
    <w:rsid w:val="00285A53"/>
    <w:rsid w:val="00296AB4"/>
    <w:rsid w:val="002A06D0"/>
    <w:rsid w:val="002B5DF6"/>
    <w:rsid w:val="002C795D"/>
    <w:rsid w:val="002D6849"/>
    <w:rsid w:val="002E5A8B"/>
    <w:rsid w:val="002F5D38"/>
    <w:rsid w:val="00303E35"/>
    <w:rsid w:val="00311584"/>
    <w:rsid w:val="00320A43"/>
    <w:rsid w:val="0033148A"/>
    <w:rsid w:val="00337D51"/>
    <w:rsid w:val="003775AC"/>
    <w:rsid w:val="003961BD"/>
    <w:rsid w:val="003D3630"/>
    <w:rsid w:val="003D7385"/>
    <w:rsid w:val="003F711C"/>
    <w:rsid w:val="00415718"/>
    <w:rsid w:val="00423AF4"/>
    <w:rsid w:val="00442E53"/>
    <w:rsid w:val="004777DE"/>
    <w:rsid w:val="00490B3D"/>
    <w:rsid w:val="004C2A8C"/>
    <w:rsid w:val="004C769B"/>
    <w:rsid w:val="004F3C6A"/>
    <w:rsid w:val="005039FE"/>
    <w:rsid w:val="005151E1"/>
    <w:rsid w:val="00526312"/>
    <w:rsid w:val="005343BD"/>
    <w:rsid w:val="00564058"/>
    <w:rsid w:val="005676BA"/>
    <w:rsid w:val="00577E79"/>
    <w:rsid w:val="005924A3"/>
    <w:rsid w:val="005B47B5"/>
    <w:rsid w:val="005C0756"/>
    <w:rsid w:val="005D04ED"/>
    <w:rsid w:val="005D115B"/>
    <w:rsid w:val="00601128"/>
    <w:rsid w:val="006171FA"/>
    <w:rsid w:val="00652842"/>
    <w:rsid w:val="0065348E"/>
    <w:rsid w:val="00667BE3"/>
    <w:rsid w:val="00675DCC"/>
    <w:rsid w:val="00676E67"/>
    <w:rsid w:val="00683BA3"/>
    <w:rsid w:val="00691EC6"/>
    <w:rsid w:val="006A0CC8"/>
    <w:rsid w:val="006A60B2"/>
    <w:rsid w:val="006D3A66"/>
    <w:rsid w:val="006E3EAB"/>
    <w:rsid w:val="00712C5D"/>
    <w:rsid w:val="00743696"/>
    <w:rsid w:val="0075473B"/>
    <w:rsid w:val="007933FA"/>
    <w:rsid w:val="00793757"/>
    <w:rsid w:val="007C4447"/>
    <w:rsid w:val="007C6323"/>
    <w:rsid w:val="007D0D85"/>
    <w:rsid w:val="007E1080"/>
    <w:rsid w:val="007F652C"/>
    <w:rsid w:val="00816729"/>
    <w:rsid w:val="00825489"/>
    <w:rsid w:val="00825A4A"/>
    <w:rsid w:val="00836EA3"/>
    <w:rsid w:val="008D591D"/>
    <w:rsid w:val="008E1785"/>
    <w:rsid w:val="008E2272"/>
    <w:rsid w:val="008E375D"/>
    <w:rsid w:val="008E7489"/>
    <w:rsid w:val="008F27D6"/>
    <w:rsid w:val="00901387"/>
    <w:rsid w:val="00903A74"/>
    <w:rsid w:val="00906D86"/>
    <w:rsid w:val="00915BC9"/>
    <w:rsid w:val="009322BF"/>
    <w:rsid w:val="0095705B"/>
    <w:rsid w:val="0096589E"/>
    <w:rsid w:val="00971839"/>
    <w:rsid w:val="00971AF7"/>
    <w:rsid w:val="009B01E8"/>
    <w:rsid w:val="009D59F5"/>
    <w:rsid w:val="009F7206"/>
    <w:rsid w:val="00A027ED"/>
    <w:rsid w:val="00A0694F"/>
    <w:rsid w:val="00A215CF"/>
    <w:rsid w:val="00A2626C"/>
    <w:rsid w:val="00A544AD"/>
    <w:rsid w:val="00A662E5"/>
    <w:rsid w:val="00AA12AA"/>
    <w:rsid w:val="00AF2C25"/>
    <w:rsid w:val="00B25774"/>
    <w:rsid w:val="00B2587E"/>
    <w:rsid w:val="00B25C91"/>
    <w:rsid w:val="00B334BE"/>
    <w:rsid w:val="00B51DE7"/>
    <w:rsid w:val="00B71B07"/>
    <w:rsid w:val="00B73B50"/>
    <w:rsid w:val="00BD3379"/>
    <w:rsid w:val="00BD51C5"/>
    <w:rsid w:val="00BF0C82"/>
    <w:rsid w:val="00BF676D"/>
    <w:rsid w:val="00C17ABF"/>
    <w:rsid w:val="00C25222"/>
    <w:rsid w:val="00C2649E"/>
    <w:rsid w:val="00C63379"/>
    <w:rsid w:val="00C73BB6"/>
    <w:rsid w:val="00C73EDD"/>
    <w:rsid w:val="00C740E5"/>
    <w:rsid w:val="00C75A44"/>
    <w:rsid w:val="00C803A1"/>
    <w:rsid w:val="00C83DB2"/>
    <w:rsid w:val="00C92B46"/>
    <w:rsid w:val="00C95423"/>
    <w:rsid w:val="00CA754F"/>
    <w:rsid w:val="00CD2440"/>
    <w:rsid w:val="00CD5406"/>
    <w:rsid w:val="00D27F41"/>
    <w:rsid w:val="00D7115D"/>
    <w:rsid w:val="00DA0D63"/>
    <w:rsid w:val="00DA10F9"/>
    <w:rsid w:val="00DB75D2"/>
    <w:rsid w:val="00DC7893"/>
    <w:rsid w:val="00DE543A"/>
    <w:rsid w:val="00E110E7"/>
    <w:rsid w:val="00E24A0F"/>
    <w:rsid w:val="00E34FAD"/>
    <w:rsid w:val="00E35D4C"/>
    <w:rsid w:val="00E528B8"/>
    <w:rsid w:val="00E80052"/>
    <w:rsid w:val="00E8358D"/>
    <w:rsid w:val="00EB713E"/>
    <w:rsid w:val="00ED4C2E"/>
    <w:rsid w:val="00F351AF"/>
    <w:rsid w:val="00F35D22"/>
    <w:rsid w:val="00F50004"/>
    <w:rsid w:val="00F64498"/>
    <w:rsid w:val="00F8048F"/>
    <w:rsid w:val="00FD11B3"/>
    <w:rsid w:val="00FD5595"/>
    <w:rsid w:val="00FD6F79"/>
    <w:rsid w:val="00FF4A0B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42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35D22"/>
    <w:pPr>
      <w:keepNext/>
      <w:shd w:val="clear" w:color="auto" w:fill="FFFFFF"/>
      <w:tabs>
        <w:tab w:val="num" w:pos="432"/>
      </w:tabs>
      <w:ind w:left="432" w:hanging="432"/>
      <w:outlineLvl w:val="0"/>
    </w:pPr>
    <w:rPr>
      <w:bCs/>
      <w:color w:val="222222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652842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53011"/>
    <w:pPr>
      <w:tabs>
        <w:tab w:val="clear" w:pos="432"/>
        <w:tab w:val="num" w:pos="720"/>
      </w:tabs>
      <w:ind w:left="720" w:hanging="7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52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5301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53011"/>
    <w:pPr>
      <w:tabs>
        <w:tab w:val="num" w:pos="1152"/>
      </w:tabs>
      <w:spacing w:before="240" w:after="60"/>
      <w:ind w:left="1152" w:hanging="1152"/>
      <w:outlineLvl w:val="5"/>
    </w:pPr>
    <w:rPr>
      <w:b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53011"/>
    <w:pPr>
      <w:tabs>
        <w:tab w:val="num" w:pos="1296"/>
      </w:tabs>
      <w:spacing w:before="240" w:after="60"/>
      <w:ind w:left="1296" w:hanging="1296"/>
      <w:outlineLvl w:val="6"/>
    </w:pPr>
    <w:rPr>
      <w:bC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053011"/>
    <w:pPr>
      <w:tabs>
        <w:tab w:val="num" w:pos="1440"/>
      </w:tabs>
      <w:spacing w:before="240" w:after="60"/>
      <w:ind w:left="1440" w:hanging="1440"/>
      <w:outlineLvl w:val="7"/>
    </w:pPr>
    <w:rPr>
      <w:bCs/>
      <w:i/>
      <w:i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05301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08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740E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40E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5284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52842"/>
    <w:pPr>
      <w:spacing w:before="120"/>
      <w:ind w:left="720"/>
      <w:jc w:val="both"/>
    </w:pPr>
    <w:rPr>
      <w:rFonts w:ascii="VNI-Times" w:hAnsi="VNI-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2842"/>
    <w:rPr>
      <w:rFonts w:ascii="VNI-Times" w:eastAsia="Times New Roman" w:hAnsi="VNI-Times"/>
      <w:sz w:val="24"/>
      <w:szCs w:val="20"/>
    </w:rPr>
  </w:style>
  <w:style w:type="paragraph" w:styleId="Caption">
    <w:name w:val="caption"/>
    <w:basedOn w:val="Normal"/>
    <w:next w:val="Normal"/>
    <w:qFormat/>
    <w:rsid w:val="00652842"/>
    <w:pPr>
      <w:jc w:val="right"/>
    </w:pPr>
    <w:rPr>
      <w:rFonts w:ascii="VNI-Times" w:hAnsi="VNI-Times"/>
      <w:i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A662E5"/>
    <w:rPr>
      <w:strike w:val="0"/>
      <w:dstrike w:val="0"/>
      <w:color w:val="0000FF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7"/>
    </w:pPr>
    <w:rPr>
      <w:rFonts w:eastAsia="SimSun"/>
      <w:bCs/>
      <w:noProof/>
      <w:sz w:val="28"/>
      <w:szCs w:val="28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280" w:firstLine="287"/>
      <w:jc w:val="both"/>
    </w:pPr>
    <w:rPr>
      <w:rFonts w:eastAsia="SimSun"/>
      <w:noProof/>
      <w:sz w:val="28"/>
      <w:szCs w:val="28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0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F35D22"/>
    <w:rPr>
      <w:rFonts w:eastAsia="Times New Roman"/>
      <w:bCs/>
      <w:color w:val="222222"/>
      <w:kern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053011"/>
    <w:rPr>
      <w:rFonts w:eastAsia="Times New Roman" w:cs="Arial"/>
      <w:b/>
      <w:bCs/>
      <w:color w:val="000000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053011"/>
    <w:rPr>
      <w:rFonts w:eastAsia="Times New Roman"/>
      <w:b/>
      <w:bCs/>
      <w:i/>
      <w:iCs/>
      <w:color w:val="000000"/>
    </w:rPr>
  </w:style>
  <w:style w:type="character" w:customStyle="1" w:styleId="Heading6Char">
    <w:name w:val="Heading 6 Char"/>
    <w:basedOn w:val="DefaultParagraphFont"/>
    <w:link w:val="Heading6"/>
    <w:rsid w:val="00053011"/>
    <w:rPr>
      <w:rFonts w:eastAsia="Times New Roman"/>
      <w:b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53011"/>
    <w:rPr>
      <w:rFonts w:eastAsia="Times New Roman"/>
      <w:bC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53011"/>
    <w:rPr>
      <w:rFonts w:eastAsia="Times New Roman"/>
      <w:bCs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53011"/>
    <w:rPr>
      <w:rFonts w:ascii="Arial" w:eastAsia="Times New Roman" w:hAnsi="Arial" w:cs="Arial"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053011"/>
    <w:rPr>
      <w:rFonts w:ascii="Tahoma" w:hAnsi="Tahoma" w:cs="Tahoma"/>
      <w:bCs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3011"/>
    <w:rPr>
      <w:rFonts w:ascii="Tahoma" w:eastAsia="Times New Roman" w:hAnsi="Tahoma" w:cs="Tahoma"/>
      <w:bCs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rsid w:val="00053011"/>
    <w:pPr>
      <w:spacing w:before="120"/>
      <w:ind w:left="340" w:firstLine="652"/>
    </w:pPr>
    <w:rPr>
      <w:bCs/>
      <w:color w:val="00000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053011"/>
    <w:rPr>
      <w:rFonts w:eastAsia="Times New Roman"/>
      <w:bCs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053011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53011"/>
    <w:rPr>
      <w:rFonts w:eastAsia="Times New Roman"/>
      <w:sz w:val="28"/>
      <w:szCs w:val="28"/>
    </w:rPr>
  </w:style>
  <w:style w:type="paragraph" w:styleId="BodyText2">
    <w:name w:val="Body Text 2"/>
    <w:basedOn w:val="Normal"/>
    <w:link w:val="BodyText2Char"/>
    <w:rsid w:val="00053011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53011"/>
    <w:rPr>
      <w:rFonts w:eastAsia="Times New Roman"/>
      <w:sz w:val="28"/>
      <w:szCs w:val="28"/>
    </w:rPr>
  </w:style>
  <w:style w:type="paragraph" w:styleId="Header">
    <w:name w:val="header"/>
    <w:basedOn w:val="Normal"/>
    <w:link w:val="HeaderChar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53011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53011"/>
    <w:rPr>
      <w:rFonts w:eastAsia="Times New Roman"/>
      <w:sz w:val="28"/>
      <w:szCs w:val="28"/>
    </w:rPr>
  </w:style>
  <w:style w:type="character" w:styleId="PageNumber">
    <w:name w:val="page number"/>
    <w:basedOn w:val="DefaultParagraphFont"/>
    <w:rsid w:val="00053011"/>
  </w:style>
  <w:style w:type="numbering" w:customStyle="1" w:styleId="NoList1">
    <w:name w:val="No List1"/>
    <w:next w:val="NoList"/>
    <w:semiHidden/>
    <w:rsid w:val="00053011"/>
  </w:style>
  <w:style w:type="paragraph" w:customStyle="1" w:styleId="1">
    <w:name w:val="1"/>
    <w:basedOn w:val="Normal"/>
    <w:rsid w:val="0005301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ps">
    <w:name w:val="hps"/>
    <w:rsid w:val="00053011"/>
  </w:style>
  <w:style w:type="character" w:styleId="Emphasis">
    <w:name w:val="Emphasis"/>
    <w:qFormat/>
    <w:rsid w:val="00053011"/>
    <w:rPr>
      <w:i/>
      <w:iCs/>
    </w:rPr>
  </w:style>
  <w:style w:type="paragraph" w:styleId="Title">
    <w:name w:val="Title"/>
    <w:basedOn w:val="Normal"/>
    <w:next w:val="Normal"/>
    <w:link w:val="TitleChar"/>
    <w:qFormat/>
    <w:rsid w:val="000530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53011"/>
    <w:rPr>
      <w:rFonts w:ascii="Cambria" w:eastAsia="Times New Roman" w:hAnsi="Cambria"/>
      <w:b/>
      <w:bCs/>
      <w:kern w:val="28"/>
      <w:sz w:val="32"/>
      <w:szCs w:val="32"/>
    </w:rPr>
  </w:style>
  <w:style w:type="character" w:styleId="LineNumber">
    <w:name w:val="line number"/>
    <w:rsid w:val="00053011"/>
  </w:style>
  <w:style w:type="paragraph" w:styleId="TOCHeading">
    <w:name w:val="TOC Heading"/>
    <w:basedOn w:val="Heading1"/>
    <w:next w:val="Normal"/>
    <w:uiPriority w:val="39"/>
    <w:unhideWhenUsed/>
    <w:qFormat/>
    <w:rsid w:val="00053011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05301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530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530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530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530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53011"/>
    <w:pPr>
      <w:spacing w:after="100" w:line="276" w:lineRule="auto"/>
      <w:ind w:left="176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42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35D22"/>
    <w:pPr>
      <w:keepNext/>
      <w:shd w:val="clear" w:color="auto" w:fill="FFFFFF"/>
      <w:tabs>
        <w:tab w:val="num" w:pos="432"/>
      </w:tabs>
      <w:ind w:left="432" w:hanging="432"/>
      <w:outlineLvl w:val="0"/>
    </w:pPr>
    <w:rPr>
      <w:bCs/>
      <w:color w:val="222222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652842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53011"/>
    <w:pPr>
      <w:tabs>
        <w:tab w:val="clear" w:pos="432"/>
        <w:tab w:val="num" w:pos="720"/>
      </w:tabs>
      <w:ind w:left="720" w:hanging="7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52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5301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53011"/>
    <w:pPr>
      <w:tabs>
        <w:tab w:val="num" w:pos="1152"/>
      </w:tabs>
      <w:spacing w:before="240" w:after="60"/>
      <w:ind w:left="1152" w:hanging="1152"/>
      <w:outlineLvl w:val="5"/>
    </w:pPr>
    <w:rPr>
      <w:b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53011"/>
    <w:pPr>
      <w:tabs>
        <w:tab w:val="num" w:pos="1296"/>
      </w:tabs>
      <w:spacing w:before="240" w:after="60"/>
      <w:ind w:left="1296" w:hanging="1296"/>
      <w:outlineLvl w:val="6"/>
    </w:pPr>
    <w:rPr>
      <w:bC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053011"/>
    <w:pPr>
      <w:tabs>
        <w:tab w:val="num" w:pos="1440"/>
      </w:tabs>
      <w:spacing w:before="240" w:after="60"/>
      <w:ind w:left="1440" w:hanging="1440"/>
      <w:outlineLvl w:val="7"/>
    </w:pPr>
    <w:rPr>
      <w:bCs/>
      <w:i/>
      <w:i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05301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08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740E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40E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5284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52842"/>
    <w:pPr>
      <w:spacing w:before="120"/>
      <w:ind w:left="720"/>
      <w:jc w:val="both"/>
    </w:pPr>
    <w:rPr>
      <w:rFonts w:ascii="VNI-Times" w:hAnsi="VNI-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2842"/>
    <w:rPr>
      <w:rFonts w:ascii="VNI-Times" w:eastAsia="Times New Roman" w:hAnsi="VNI-Times"/>
      <w:sz w:val="24"/>
      <w:szCs w:val="20"/>
    </w:rPr>
  </w:style>
  <w:style w:type="paragraph" w:styleId="Caption">
    <w:name w:val="caption"/>
    <w:basedOn w:val="Normal"/>
    <w:next w:val="Normal"/>
    <w:qFormat/>
    <w:rsid w:val="00652842"/>
    <w:pPr>
      <w:jc w:val="right"/>
    </w:pPr>
    <w:rPr>
      <w:rFonts w:ascii="VNI-Times" w:hAnsi="VNI-Times"/>
      <w:i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A662E5"/>
    <w:rPr>
      <w:strike w:val="0"/>
      <w:dstrike w:val="0"/>
      <w:color w:val="0000FF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7"/>
    </w:pPr>
    <w:rPr>
      <w:rFonts w:eastAsia="SimSun"/>
      <w:bCs/>
      <w:noProof/>
      <w:sz w:val="28"/>
      <w:szCs w:val="28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280" w:firstLine="287"/>
      <w:jc w:val="both"/>
    </w:pPr>
    <w:rPr>
      <w:rFonts w:eastAsia="SimSun"/>
      <w:noProof/>
      <w:sz w:val="28"/>
      <w:szCs w:val="28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0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F35D22"/>
    <w:rPr>
      <w:rFonts w:eastAsia="Times New Roman"/>
      <w:bCs/>
      <w:color w:val="222222"/>
      <w:kern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053011"/>
    <w:rPr>
      <w:rFonts w:eastAsia="Times New Roman" w:cs="Arial"/>
      <w:b/>
      <w:bCs/>
      <w:color w:val="000000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053011"/>
    <w:rPr>
      <w:rFonts w:eastAsia="Times New Roman"/>
      <w:b/>
      <w:bCs/>
      <w:i/>
      <w:iCs/>
      <w:color w:val="000000"/>
    </w:rPr>
  </w:style>
  <w:style w:type="character" w:customStyle="1" w:styleId="Heading6Char">
    <w:name w:val="Heading 6 Char"/>
    <w:basedOn w:val="DefaultParagraphFont"/>
    <w:link w:val="Heading6"/>
    <w:rsid w:val="00053011"/>
    <w:rPr>
      <w:rFonts w:eastAsia="Times New Roman"/>
      <w:b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53011"/>
    <w:rPr>
      <w:rFonts w:eastAsia="Times New Roman"/>
      <w:bC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53011"/>
    <w:rPr>
      <w:rFonts w:eastAsia="Times New Roman"/>
      <w:bCs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53011"/>
    <w:rPr>
      <w:rFonts w:ascii="Arial" w:eastAsia="Times New Roman" w:hAnsi="Arial" w:cs="Arial"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053011"/>
    <w:rPr>
      <w:rFonts w:ascii="Tahoma" w:hAnsi="Tahoma" w:cs="Tahoma"/>
      <w:bCs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3011"/>
    <w:rPr>
      <w:rFonts w:ascii="Tahoma" w:eastAsia="Times New Roman" w:hAnsi="Tahoma" w:cs="Tahoma"/>
      <w:bCs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rsid w:val="00053011"/>
    <w:pPr>
      <w:spacing w:before="120"/>
      <w:ind w:left="340" w:firstLine="652"/>
    </w:pPr>
    <w:rPr>
      <w:bCs/>
      <w:color w:val="00000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053011"/>
    <w:rPr>
      <w:rFonts w:eastAsia="Times New Roman"/>
      <w:bCs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053011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53011"/>
    <w:rPr>
      <w:rFonts w:eastAsia="Times New Roman"/>
      <w:sz w:val="28"/>
      <w:szCs w:val="28"/>
    </w:rPr>
  </w:style>
  <w:style w:type="paragraph" w:styleId="BodyText2">
    <w:name w:val="Body Text 2"/>
    <w:basedOn w:val="Normal"/>
    <w:link w:val="BodyText2Char"/>
    <w:rsid w:val="00053011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53011"/>
    <w:rPr>
      <w:rFonts w:eastAsia="Times New Roman"/>
      <w:sz w:val="28"/>
      <w:szCs w:val="28"/>
    </w:rPr>
  </w:style>
  <w:style w:type="paragraph" w:styleId="Header">
    <w:name w:val="header"/>
    <w:basedOn w:val="Normal"/>
    <w:link w:val="HeaderChar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53011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53011"/>
    <w:rPr>
      <w:rFonts w:eastAsia="Times New Roman"/>
      <w:sz w:val="28"/>
      <w:szCs w:val="28"/>
    </w:rPr>
  </w:style>
  <w:style w:type="character" w:styleId="PageNumber">
    <w:name w:val="page number"/>
    <w:basedOn w:val="DefaultParagraphFont"/>
    <w:rsid w:val="00053011"/>
  </w:style>
  <w:style w:type="numbering" w:customStyle="1" w:styleId="NoList1">
    <w:name w:val="No List1"/>
    <w:next w:val="NoList"/>
    <w:semiHidden/>
    <w:rsid w:val="00053011"/>
  </w:style>
  <w:style w:type="paragraph" w:customStyle="1" w:styleId="1">
    <w:name w:val="1"/>
    <w:basedOn w:val="Normal"/>
    <w:rsid w:val="0005301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ps">
    <w:name w:val="hps"/>
    <w:rsid w:val="00053011"/>
  </w:style>
  <w:style w:type="character" w:styleId="Emphasis">
    <w:name w:val="Emphasis"/>
    <w:qFormat/>
    <w:rsid w:val="00053011"/>
    <w:rPr>
      <w:i/>
      <w:iCs/>
    </w:rPr>
  </w:style>
  <w:style w:type="paragraph" w:styleId="Title">
    <w:name w:val="Title"/>
    <w:basedOn w:val="Normal"/>
    <w:next w:val="Normal"/>
    <w:link w:val="TitleChar"/>
    <w:qFormat/>
    <w:rsid w:val="000530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53011"/>
    <w:rPr>
      <w:rFonts w:ascii="Cambria" w:eastAsia="Times New Roman" w:hAnsi="Cambria"/>
      <w:b/>
      <w:bCs/>
      <w:kern w:val="28"/>
      <w:sz w:val="32"/>
      <w:szCs w:val="32"/>
    </w:rPr>
  </w:style>
  <w:style w:type="character" w:styleId="LineNumber">
    <w:name w:val="line number"/>
    <w:rsid w:val="00053011"/>
  </w:style>
  <w:style w:type="paragraph" w:styleId="TOCHeading">
    <w:name w:val="TOC Heading"/>
    <w:basedOn w:val="Heading1"/>
    <w:next w:val="Normal"/>
    <w:uiPriority w:val="39"/>
    <w:unhideWhenUsed/>
    <w:qFormat/>
    <w:rsid w:val="00053011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05301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530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530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530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530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53011"/>
    <w:pPr>
      <w:spacing w:after="100" w:line="276" w:lineRule="auto"/>
      <w:ind w:left="176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E050-C9EB-4B9B-BB5A-880D8EEB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8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User</cp:lastModifiedBy>
  <cp:revision>36</cp:revision>
  <cp:lastPrinted>2019-08-26T02:24:00Z</cp:lastPrinted>
  <dcterms:created xsi:type="dcterms:W3CDTF">2019-04-08T03:27:00Z</dcterms:created>
  <dcterms:modified xsi:type="dcterms:W3CDTF">2020-08-25T07:52:00Z</dcterms:modified>
</cp:coreProperties>
</file>